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jc w:val="center"/>
        <w:tblCellSpacing w:w="0" w:type="dxa"/>
        <w:tblInd w:w="-1969" w:type="dxa"/>
        <w:tblCellMar>
          <w:left w:w="0" w:type="dxa"/>
          <w:right w:w="0" w:type="dxa"/>
        </w:tblCellMar>
        <w:tblLook w:val="04A0"/>
      </w:tblPr>
      <w:tblGrid>
        <w:gridCol w:w="9172"/>
        <w:gridCol w:w="93"/>
      </w:tblGrid>
      <w:tr w:rsidR="001A4DEB" w:rsidRPr="00D019FA" w:rsidTr="001A4DEB">
        <w:trPr>
          <w:gridAfter w:val="1"/>
          <w:wAfter w:w="50" w:type="pct"/>
          <w:tblCellSpacing w:w="0" w:type="dxa"/>
          <w:jc w:val="center"/>
        </w:trPr>
        <w:tc>
          <w:tcPr>
            <w:tcW w:w="0" w:type="auto"/>
            <w:vAlign w:val="center"/>
            <w:hideMark/>
          </w:tcPr>
          <w:p w:rsidR="001A4DEB" w:rsidRPr="00D019FA" w:rsidRDefault="001A4DEB" w:rsidP="001A4DEB">
            <w:pPr>
              <w:spacing w:before="100" w:beforeAutospacing="1" w:after="100" w:afterAutospacing="1"/>
              <w:jc w:val="center"/>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Игра как средство приобщения школьников к самостоятельному чтению </w:t>
            </w:r>
            <w:r w:rsidRPr="00D019FA">
              <w:rPr>
                <w:rFonts w:ascii="Arial" w:eastAsia="Times New Roman" w:hAnsi="Arial" w:cs="Arial"/>
                <w:bCs/>
                <w:kern w:val="36"/>
                <w:sz w:val="20"/>
                <w:szCs w:val="14"/>
                <w:lang w:eastAsia="ru-RU"/>
              </w:rPr>
              <w:br/>
              <w:t xml:space="preserve">«УМНИКИ И УМНИЦЫ» </w:t>
            </w:r>
          </w:p>
          <w:p w:rsidR="001A4DEB" w:rsidRPr="00D019FA" w:rsidRDefault="001A4DEB" w:rsidP="001A4DEB">
            <w:pPr>
              <w:jc w:val="right"/>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И. С. Дынина,</w:t>
            </w:r>
            <w:r w:rsidRPr="00D019FA">
              <w:rPr>
                <w:rFonts w:ascii="Arial" w:eastAsia="Times New Roman" w:hAnsi="Arial" w:cs="Arial"/>
                <w:bCs/>
                <w:kern w:val="36"/>
                <w:sz w:val="20"/>
                <w:szCs w:val="14"/>
                <w:lang w:eastAsia="ru-RU"/>
              </w:rPr>
              <w:br/>
              <w:t xml:space="preserve">учитель русского языка, литературы и риторики   </w:t>
            </w:r>
          </w:p>
          <w:p w:rsidR="001A4DEB" w:rsidRPr="00D019FA" w:rsidRDefault="001A4DEB" w:rsidP="001A4DEB">
            <w:pPr>
              <w:jc w:val="right"/>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гимназии №2  г. Нелидово Тверской области</w:t>
            </w:r>
          </w:p>
          <w:p w:rsidR="001A4DEB" w:rsidRPr="00D019FA" w:rsidRDefault="001A4DEB" w:rsidP="001A4DEB">
            <w:pPr>
              <w:spacing w:before="100" w:beforeAutospacing="1" w:after="100" w:afterAutospacing="1"/>
              <w:jc w:val="center"/>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Игры «Умники и умницы» - часть авторского проекта "Игра как средство приобщения школьников к самостоятельному чтению".</w:t>
            </w:r>
          </w:p>
        </w:tc>
      </w:tr>
      <w:tr w:rsidR="001A4DEB" w:rsidRPr="001A4DEB" w:rsidTr="001A4DEB">
        <w:trPr>
          <w:tblCellSpacing w:w="0" w:type="dxa"/>
          <w:jc w:val="center"/>
        </w:trPr>
        <w:tc>
          <w:tcPr>
            <w:tcW w:w="5000" w:type="pct"/>
            <w:gridSpan w:val="2"/>
            <w:vAlign w:val="center"/>
            <w:hideMark/>
          </w:tcPr>
          <w:p w:rsidR="001A4DEB" w:rsidRPr="00D019FA" w:rsidRDefault="001A4DEB" w:rsidP="001A4DEB">
            <w:pPr>
              <w:spacing w:before="100" w:beforeAutospacing="1" w:after="100" w:afterAutospacing="1"/>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       Правила игры </w:t>
            </w:r>
          </w:p>
          <w:p w:rsidR="001A4DEB" w:rsidRPr="00D019FA" w:rsidRDefault="001A4DEB" w:rsidP="001A4DEB">
            <w:pPr>
              <w:spacing w:before="100" w:beforeAutospacing="1" w:after="100" w:afterAutospacing="1"/>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      Игра состоит из 3-х туров, в ходе которых из девяти игроков в финал выйдут трое. Финальное состязание определит одного победителя. За каждый правильный ответ ученику вручается «Орден Умника». В том случае, если игрок затрудняется ответить или ответ его неверен, ведущий обращается к зрителям. Зритель, получивший в первом туре наибольшее количество орденов, автоматически становится участником второго тура. Перед тем как начнутся состязания на дорожках, ведущий определяет участников первого тура. Ими становятся ученики, первыми правильно ответившие на вопросы ведущего. </w:t>
            </w:r>
            <w:r w:rsidRPr="00D019FA">
              <w:rPr>
                <w:rFonts w:ascii="Arial" w:eastAsia="Times New Roman" w:hAnsi="Arial" w:cs="Arial"/>
                <w:bCs/>
                <w:kern w:val="36"/>
                <w:sz w:val="20"/>
                <w:szCs w:val="14"/>
                <w:lang w:eastAsia="ru-RU"/>
              </w:rPr>
              <w:br/>
              <w:t xml:space="preserve">      Ведущий должен предварительно объяснить порядок движения по дорожкам: </w:t>
            </w:r>
          </w:p>
          <w:p w:rsidR="001A4DEB" w:rsidRPr="00D019FA" w:rsidRDefault="001A4DEB" w:rsidP="001A4DEB">
            <w:pPr>
              <w:numPr>
                <w:ilvl w:val="0"/>
                <w:numId w:val="5"/>
              </w:numPr>
              <w:spacing w:before="100" w:beforeAutospacing="1" w:after="100" w:afterAutospacing="1"/>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Красная дорожка – самый короткий путь к победе, ибо участнику игры зададут всего два вопроса, однако, избрав красную дорожку, игрок подвергается наибольшему риску: он не имеет права на ошибку. </w:t>
            </w:r>
          </w:p>
          <w:p w:rsidR="001A4DEB" w:rsidRPr="00D019FA" w:rsidRDefault="001A4DEB" w:rsidP="001A4DEB">
            <w:pPr>
              <w:numPr>
                <w:ilvl w:val="0"/>
                <w:numId w:val="5"/>
              </w:numPr>
              <w:spacing w:before="100" w:beforeAutospacing="1" w:after="100" w:afterAutospacing="1"/>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На жёлтой дорожке участника игры ожидают три вопроса с правом на одну ошибку. </w:t>
            </w:r>
          </w:p>
          <w:p w:rsidR="001A4DEB" w:rsidRPr="00D019FA" w:rsidRDefault="001A4DEB" w:rsidP="001A4DEB">
            <w:pPr>
              <w:numPr>
                <w:ilvl w:val="0"/>
                <w:numId w:val="5"/>
              </w:numPr>
              <w:spacing w:before="100" w:beforeAutospacing="1" w:after="100" w:afterAutospacing="1"/>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xml:space="preserve">Зелёная дорожка длиннее предыдущей: ведущий задаст игроку 4 вопроса. Тем не </w:t>
            </w:r>
            <w:proofErr w:type="gramStart"/>
            <w:r w:rsidRPr="00D019FA">
              <w:rPr>
                <w:rFonts w:ascii="Arial" w:eastAsia="Times New Roman" w:hAnsi="Arial" w:cs="Arial"/>
                <w:bCs/>
                <w:kern w:val="36"/>
                <w:sz w:val="20"/>
                <w:szCs w:val="14"/>
                <w:lang w:eastAsia="ru-RU"/>
              </w:rPr>
              <w:t>менее</w:t>
            </w:r>
            <w:proofErr w:type="gramEnd"/>
            <w:r w:rsidRPr="00D019FA">
              <w:rPr>
                <w:rFonts w:ascii="Arial" w:eastAsia="Times New Roman" w:hAnsi="Arial" w:cs="Arial"/>
                <w:bCs/>
                <w:kern w:val="36"/>
                <w:sz w:val="20"/>
                <w:szCs w:val="14"/>
                <w:lang w:eastAsia="ru-RU"/>
              </w:rPr>
              <w:t xml:space="preserve"> у зелёной дорожки есть своё преимущество. Здесь можно ошибиться дважды.</w:t>
            </w:r>
          </w:p>
          <w:p w:rsidR="001A4DEB" w:rsidRPr="00D019FA" w:rsidRDefault="001A4DEB" w:rsidP="001A4DEB">
            <w:pPr>
              <w:spacing w:before="100" w:beforeAutospacing="1" w:after="100" w:afterAutospacing="1"/>
              <w:outlineLvl w:val="0"/>
              <w:rPr>
                <w:rFonts w:ascii="Arial" w:eastAsia="Times New Roman" w:hAnsi="Arial" w:cs="Arial"/>
                <w:bCs/>
                <w:kern w:val="36"/>
                <w:sz w:val="20"/>
                <w:szCs w:val="14"/>
                <w:lang w:eastAsia="ru-RU"/>
              </w:rPr>
            </w:pPr>
            <w:r w:rsidRPr="00D019FA">
              <w:rPr>
                <w:rFonts w:ascii="Arial" w:eastAsia="Times New Roman" w:hAnsi="Arial" w:cs="Arial"/>
                <w:bCs/>
                <w:kern w:val="36"/>
                <w:sz w:val="20"/>
                <w:szCs w:val="14"/>
                <w:lang w:eastAsia="ru-RU"/>
              </w:rPr>
              <w:t>     После этого ведущий проводит розыгрыш дорожек между участниками, которым предстоит, используя домашние заготовки, выступить со связным монологическим высказыванием на тему, предложенную ведущим.</w:t>
            </w:r>
          </w:p>
        </w:tc>
      </w:tr>
      <w:tr w:rsidR="001A4DEB" w:rsidRPr="001A4DEB" w:rsidTr="001A4DEB">
        <w:trPr>
          <w:gridAfter w:val="1"/>
          <w:wAfter w:w="50" w:type="pct"/>
          <w:tblCellSpacing w:w="0" w:type="dxa"/>
          <w:jc w:val="center"/>
        </w:trPr>
        <w:tc>
          <w:tcPr>
            <w:tcW w:w="0" w:type="auto"/>
            <w:vAlign w:val="center"/>
            <w:hideMark/>
          </w:tcPr>
          <w:p w:rsidR="001A4DEB" w:rsidRPr="00D17595" w:rsidRDefault="001A4DEB" w:rsidP="001A4DEB">
            <w:pPr>
              <w:spacing w:before="100" w:beforeAutospacing="1" w:after="100" w:afterAutospacing="1"/>
              <w:jc w:val="center"/>
              <w:outlineLvl w:val="0"/>
              <w:rPr>
                <w:rFonts w:ascii="Arial" w:eastAsia="Times New Roman" w:hAnsi="Arial" w:cs="Arial"/>
                <w:b/>
                <w:bCs/>
                <w:color w:val="663333"/>
                <w:kern w:val="36"/>
                <w:sz w:val="18"/>
                <w:szCs w:val="14"/>
                <w:lang w:eastAsia="ru-RU"/>
              </w:rPr>
            </w:pPr>
          </w:p>
          <w:p w:rsidR="001A4DEB" w:rsidRPr="00D17595" w:rsidRDefault="001A4DEB" w:rsidP="001A4DEB">
            <w:pPr>
              <w:spacing w:before="100" w:beforeAutospacing="1" w:after="100" w:afterAutospacing="1"/>
              <w:jc w:val="center"/>
              <w:outlineLvl w:val="0"/>
              <w:rPr>
                <w:rFonts w:ascii="Arial" w:eastAsia="Times New Roman" w:hAnsi="Arial" w:cs="Arial"/>
                <w:b/>
                <w:bCs/>
                <w:color w:val="663333"/>
                <w:kern w:val="36"/>
                <w:sz w:val="18"/>
                <w:szCs w:val="14"/>
                <w:lang w:eastAsia="ru-RU"/>
              </w:rPr>
            </w:pPr>
            <w:r w:rsidRPr="00D17595">
              <w:rPr>
                <w:rFonts w:ascii="Arial" w:eastAsia="Times New Roman" w:hAnsi="Arial" w:cs="Arial"/>
                <w:b/>
                <w:bCs/>
                <w:color w:val="663333"/>
                <w:kern w:val="36"/>
                <w:sz w:val="18"/>
                <w:szCs w:val="14"/>
                <w:lang w:eastAsia="ru-RU"/>
              </w:rPr>
              <w:t xml:space="preserve">Игра как средство приобщения школьников к самостоятельному чтению </w:t>
            </w:r>
            <w:r w:rsidRPr="00D17595">
              <w:rPr>
                <w:rFonts w:ascii="Arial" w:eastAsia="Times New Roman" w:hAnsi="Arial" w:cs="Arial"/>
                <w:b/>
                <w:bCs/>
                <w:color w:val="663333"/>
                <w:kern w:val="36"/>
                <w:sz w:val="18"/>
                <w:szCs w:val="14"/>
                <w:lang w:eastAsia="ru-RU"/>
              </w:rPr>
              <w:br/>
            </w:r>
            <w:r w:rsidRPr="00D17595">
              <w:rPr>
                <w:rFonts w:ascii="Arial" w:eastAsia="Times New Roman" w:hAnsi="Arial" w:cs="Arial"/>
                <w:b/>
                <w:bCs/>
                <w:color w:val="663333"/>
                <w:kern w:val="36"/>
                <w:sz w:val="18"/>
                <w:szCs w:val="14"/>
                <w:lang w:eastAsia="ru-RU"/>
              </w:rPr>
              <w:br/>
              <w:t>«УМНИКИ И УМНИЦЫ»</w:t>
            </w:r>
            <w:r w:rsidRPr="00D17595">
              <w:rPr>
                <w:rFonts w:ascii="Arial" w:eastAsia="Times New Roman" w:hAnsi="Arial" w:cs="Arial"/>
                <w:b/>
                <w:bCs/>
                <w:color w:val="663333"/>
                <w:kern w:val="36"/>
                <w:sz w:val="18"/>
                <w:szCs w:val="14"/>
                <w:lang w:eastAsia="ru-RU"/>
              </w:rPr>
              <w:br/>
            </w:r>
            <w:r w:rsidRPr="00D17595">
              <w:rPr>
                <w:rFonts w:ascii="Arial" w:eastAsia="Times New Roman" w:hAnsi="Arial" w:cs="Arial"/>
                <w:b/>
                <w:bCs/>
                <w:color w:val="663333"/>
                <w:kern w:val="36"/>
                <w:sz w:val="18"/>
                <w:lang w:eastAsia="ru-RU"/>
              </w:rPr>
              <w:t>по 20 юмористическим рассказам А.П. Чехова</w:t>
            </w:r>
            <w:r w:rsidRPr="00D17595">
              <w:rPr>
                <w:rFonts w:ascii="Arial" w:eastAsia="Times New Roman" w:hAnsi="Arial" w:cs="Arial"/>
                <w:b/>
                <w:bCs/>
                <w:color w:val="663333"/>
                <w:kern w:val="36"/>
                <w:sz w:val="18"/>
                <w:szCs w:val="14"/>
                <w:lang w:eastAsia="ru-RU"/>
              </w:rPr>
              <w:t xml:space="preserve"> </w:t>
            </w:r>
          </w:p>
          <w:p w:rsidR="001A4DEB" w:rsidRPr="00D17595" w:rsidRDefault="001A4DEB" w:rsidP="001A4DEB">
            <w:pPr>
              <w:spacing w:before="100" w:beforeAutospacing="1" w:after="100" w:afterAutospacing="1"/>
              <w:jc w:val="right"/>
              <w:rPr>
                <w:rFonts w:ascii="Tahoma" w:eastAsia="Times New Roman" w:hAnsi="Tahoma" w:cs="Tahoma"/>
                <w:color w:val="000000"/>
                <w:sz w:val="18"/>
                <w:szCs w:val="13"/>
                <w:lang w:eastAsia="ru-RU"/>
              </w:rPr>
            </w:pPr>
            <w:r w:rsidRPr="00D17595">
              <w:rPr>
                <w:rFonts w:ascii="Arial" w:eastAsia="Times New Roman" w:hAnsi="Arial" w:cs="Arial"/>
                <w:b/>
                <w:bCs/>
                <w:color w:val="000000"/>
                <w:sz w:val="18"/>
                <w:lang w:eastAsia="ru-RU"/>
              </w:rPr>
              <w:t>И. С. Дынина,</w:t>
            </w:r>
            <w:r w:rsidRPr="00D17595">
              <w:rPr>
                <w:rFonts w:ascii="Arial" w:eastAsia="Times New Roman" w:hAnsi="Arial" w:cs="Arial"/>
                <w:b/>
                <w:bCs/>
                <w:color w:val="000000"/>
                <w:sz w:val="18"/>
                <w:szCs w:val="14"/>
                <w:lang w:eastAsia="ru-RU"/>
              </w:rPr>
              <w:br/>
            </w:r>
            <w:r w:rsidRPr="00D17595">
              <w:rPr>
                <w:rFonts w:ascii="Tahoma" w:eastAsia="Times New Roman" w:hAnsi="Tahoma" w:cs="Tahoma"/>
                <w:color w:val="000000"/>
                <w:sz w:val="18"/>
                <w:szCs w:val="13"/>
                <w:lang w:eastAsia="ru-RU"/>
              </w:rPr>
              <w:t xml:space="preserve">учитель русского языка, литературы и риторики гимназии №2 </w:t>
            </w:r>
            <w:r w:rsidRPr="00D17595">
              <w:rPr>
                <w:rFonts w:ascii="Tahoma" w:eastAsia="Times New Roman" w:hAnsi="Tahoma" w:cs="Tahoma"/>
                <w:color w:val="000000"/>
                <w:sz w:val="18"/>
                <w:szCs w:val="13"/>
                <w:lang w:eastAsia="ru-RU"/>
              </w:rPr>
              <w:br/>
              <w:t>г. Нелидово Тверской области</w:t>
            </w:r>
          </w:p>
        </w:tc>
      </w:tr>
      <w:tr w:rsidR="001A4DEB" w:rsidRPr="001A4DEB" w:rsidTr="001A4DEB">
        <w:trPr>
          <w:gridAfter w:val="1"/>
          <w:wAfter w:w="50" w:type="pct"/>
          <w:tblCellSpacing w:w="0" w:type="dxa"/>
          <w:jc w:val="center"/>
        </w:trPr>
        <w:tc>
          <w:tcPr>
            <w:tcW w:w="0" w:type="auto"/>
            <w:vAlign w:val="center"/>
            <w:hideMark/>
          </w:tcPr>
          <w:p w:rsidR="001A4DEB" w:rsidRPr="00D17595" w:rsidRDefault="001A4DEB" w:rsidP="001A4DEB">
            <w:pPr>
              <w:spacing w:before="100" w:beforeAutospacing="1" w:after="100" w:afterAutospacing="1"/>
              <w:rPr>
                <w:rFonts w:ascii="Arial" w:eastAsia="Times New Roman" w:hAnsi="Arial" w:cs="Arial"/>
                <w:b/>
                <w:bCs/>
                <w:color w:val="663333"/>
                <w:sz w:val="18"/>
                <w:szCs w:val="14"/>
                <w:lang w:eastAsia="ru-RU"/>
              </w:rPr>
            </w:pPr>
            <w:r w:rsidRPr="00D17595">
              <w:rPr>
                <w:rFonts w:ascii="Arial" w:eastAsia="Times New Roman" w:hAnsi="Arial" w:cs="Arial"/>
                <w:b/>
                <w:bCs/>
                <w:color w:val="663333"/>
                <w:sz w:val="18"/>
                <w:szCs w:val="14"/>
                <w:lang w:eastAsia="ru-RU"/>
              </w:rPr>
              <w:t xml:space="preserve">Рассказы: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«Брак по расчету»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«Налим»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«Пересолил»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«Каникулярные работы институтки Наденьки»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«Хирургия»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«Злоумышленники»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«Дочь Альбиона»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«Сельские эскулапы»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«Толстый и тонкий»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«Справка»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«Беззащитное существо»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«Смерть чиновника»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«Хамелеон»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«Коллекция»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«Что чаще всего встречается в романах и повестях»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«Радость»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«Лошадиная фамилия»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«Жизнь прекрасна»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«Письмо ученому соседу» </w:t>
            </w:r>
          </w:p>
          <w:p w:rsidR="001A4DEB" w:rsidRPr="00D17595" w:rsidRDefault="001A4DEB" w:rsidP="001A4DEB">
            <w:pPr>
              <w:numPr>
                <w:ilvl w:val="0"/>
                <w:numId w:val="1"/>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«Свидание хотя и состоялось, но…» </w:t>
            </w:r>
          </w:p>
          <w:p w:rsidR="00D17595" w:rsidRDefault="00D17595" w:rsidP="001A4DEB">
            <w:pPr>
              <w:spacing w:before="100" w:beforeAutospacing="1" w:after="100" w:afterAutospacing="1"/>
              <w:rPr>
                <w:rFonts w:ascii="Arial" w:eastAsia="Times New Roman" w:hAnsi="Arial" w:cs="Arial"/>
                <w:b/>
                <w:bCs/>
                <w:color w:val="663333"/>
                <w:sz w:val="18"/>
                <w:szCs w:val="14"/>
                <w:lang w:eastAsia="ru-RU"/>
              </w:rPr>
            </w:pPr>
          </w:p>
          <w:p w:rsidR="001A4DEB" w:rsidRPr="00D17595" w:rsidRDefault="001A4DEB" w:rsidP="001A4DEB">
            <w:pPr>
              <w:spacing w:before="100" w:beforeAutospacing="1" w:after="100" w:afterAutospacing="1"/>
              <w:rPr>
                <w:rFonts w:ascii="Arial" w:eastAsia="Times New Roman" w:hAnsi="Arial" w:cs="Arial"/>
                <w:b/>
                <w:bCs/>
                <w:color w:val="663333"/>
                <w:sz w:val="18"/>
                <w:szCs w:val="14"/>
                <w:lang w:eastAsia="ru-RU"/>
              </w:rPr>
            </w:pPr>
            <w:r w:rsidRPr="00D17595">
              <w:rPr>
                <w:rFonts w:ascii="Arial" w:eastAsia="Times New Roman" w:hAnsi="Arial" w:cs="Arial"/>
                <w:b/>
                <w:bCs/>
                <w:color w:val="663333"/>
                <w:sz w:val="18"/>
                <w:szCs w:val="14"/>
                <w:lang w:eastAsia="ru-RU"/>
              </w:rPr>
              <w:lastRenderedPageBreak/>
              <w:t xml:space="preserve">Рубрики для участников игры: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Откуда этот предмет и его роль в рассказе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Узнай героя по описанию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Знаменитая чеховская фраза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Изобразить героя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Чеховская деталь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Творческая лаборатория писателя </w:t>
            </w:r>
          </w:p>
          <w:p w:rsidR="001A4DEB" w:rsidRPr="00D17595" w:rsidRDefault="001A4DEB" w:rsidP="001A4DEB">
            <w:pPr>
              <w:numPr>
                <w:ilvl w:val="0"/>
                <w:numId w:val="2"/>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Проверим ваше чувство юмора </w:t>
            </w:r>
          </w:p>
          <w:p w:rsidR="001A4DEB" w:rsidRPr="00D019FA" w:rsidRDefault="001A4DEB" w:rsidP="001A4DEB">
            <w:pPr>
              <w:spacing w:before="100" w:beforeAutospacing="1" w:after="100" w:afterAutospacing="1"/>
              <w:jc w:val="center"/>
              <w:rPr>
                <w:rFonts w:ascii="Arial" w:eastAsia="Times New Roman" w:hAnsi="Arial" w:cs="Arial"/>
                <w:b/>
                <w:bCs/>
                <w:color w:val="663333"/>
                <w:sz w:val="20"/>
                <w:szCs w:val="14"/>
                <w:u w:val="single"/>
                <w:lang w:eastAsia="ru-RU"/>
              </w:rPr>
            </w:pPr>
            <w:r w:rsidRPr="00D019FA">
              <w:rPr>
                <w:rFonts w:ascii="Arial" w:eastAsia="Times New Roman" w:hAnsi="Arial" w:cs="Arial"/>
                <w:b/>
                <w:bCs/>
                <w:color w:val="663333"/>
                <w:sz w:val="20"/>
                <w:szCs w:val="14"/>
                <w:u w:val="single"/>
                <w:lang w:eastAsia="ru-RU"/>
              </w:rPr>
              <w:t xml:space="preserve">Вопросы для участников первого тура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Узнайте чеховских героев (</w:t>
            </w:r>
            <w:r w:rsidRPr="00D17595">
              <w:rPr>
                <w:rFonts w:ascii="Arial" w:eastAsia="Times New Roman" w:hAnsi="Arial" w:cs="Arial"/>
                <w:i/>
                <w:iCs/>
                <w:color w:val="000000"/>
                <w:sz w:val="18"/>
                <w:lang w:eastAsia="ru-RU"/>
              </w:rPr>
              <w:t>как ни странно</w:t>
            </w:r>
            <w:r w:rsidRPr="00D17595">
              <w:rPr>
                <w:rFonts w:ascii="Tahoma" w:eastAsia="Times New Roman" w:hAnsi="Tahoma" w:cs="Tahoma"/>
                <w:color w:val="000000"/>
                <w:sz w:val="18"/>
                <w:szCs w:val="14"/>
                <w:lang w:eastAsia="ru-RU"/>
              </w:rPr>
              <w:t>) по их именам</w:t>
            </w:r>
            <w:proofErr w:type="gramStart"/>
            <w:r w:rsidRPr="00D17595">
              <w:rPr>
                <w:rFonts w:ascii="Tahoma" w:eastAsia="Times New Roman" w:hAnsi="Tahoma" w:cs="Tahoma"/>
                <w:color w:val="000000"/>
                <w:sz w:val="18"/>
                <w:szCs w:val="14"/>
                <w:lang w:eastAsia="ru-RU"/>
              </w:rPr>
              <w:t>.</w:t>
            </w:r>
            <w:proofErr w:type="gramEnd"/>
            <w:r w:rsidRPr="00D17595">
              <w:rPr>
                <w:rFonts w:ascii="Tahoma" w:eastAsia="Times New Roman" w:hAnsi="Tahoma" w:cs="Tahoma"/>
                <w:color w:val="000000"/>
                <w:sz w:val="18"/>
                <w:szCs w:val="14"/>
                <w:lang w:eastAsia="ru-RU"/>
              </w:rPr>
              <w:t xml:space="preserve"> </w:t>
            </w:r>
            <w:r w:rsidRPr="00D17595">
              <w:rPr>
                <w:rFonts w:ascii="Tahoma" w:eastAsia="Times New Roman" w:hAnsi="Tahoma" w:cs="Tahoma"/>
                <w:color w:val="000000"/>
                <w:sz w:val="18"/>
                <w:szCs w:val="14"/>
                <w:lang w:eastAsia="ru-RU"/>
              </w:rPr>
              <w:br/>
            </w:r>
            <w:proofErr w:type="gramStart"/>
            <w:r w:rsidRPr="00D17595">
              <w:rPr>
                <w:rFonts w:ascii="Tahoma" w:eastAsia="Times New Roman" w:hAnsi="Tahoma" w:cs="Tahoma"/>
                <w:color w:val="000000"/>
                <w:sz w:val="18"/>
                <w:szCs w:val="14"/>
                <w:lang w:eastAsia="ru-RU"/>
              </w:rPr>
              <w:t>а</w:t>
            </w:r>
            <w:proofErr w:type="gramEnd"/>
            <w:r w:rsidRPr="00D17595">
              <w:rPr>
                <w:rFonts w:ascii="Tahoma" w:eastAsia="Times New Roman" w:hAnsi="Tahoma" w:cs="Tahoma"/>
                <w:color w:val="000000"/>
                <w:sz w:val="18"/>
                <w:szCs w:val="14"/>
                <w:lang w:eastAsia="ru-RU"/>
              </w:rPr>
              <w:t xml:space="preserve">. Порфирий и Миша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proofErr w:type="gramStart"/>
            <w:r w:rsidRPr="00D17595">
              <w:rPr>
                <w:rFonts w:ascii="Tahoma" w:eastAsia="Times New Roman" w:hAnsi="Tahoma" w:cs="Tahoma"/>
                <w:color w:val="000000"/>
                <w:sz w:val="18"/>
                <w:szCs w:val="14"/>
                <w:lang w:eastAsia="ru-RU"/>
              </w:rPr>
              <w:t>б</w:t>
            </w:r>
            <w:proofErr w:type="gramEnd"/>
            <w:r w:rsidRPr="00D17595">
              <w:rPr>
                <w:rFonts w:ascii="Tahoma" w:eastAsia="Times New Roman" w:hAnsi="Tahoma" w:cs="Tahoma"/>
                <w:color w:val="000000"/>
                <w:sz w:val="18"/>
                <w:szCs w:val="14"/>
                <w:lang w:eastAsia="ru-RU"/>
              </w:rPr>
              <w:t xml:space="preserve">. </w:t>
            </w:r>
            <w:proofErr w:type="spellStart"/>
            <w:r w:rsidRPr="00D17595">
              <w:rPr>
                <w:rFonts w:ascii="Tahoma" w:eastAsia="Times New Roman" w:hAnsi="Tahoma" w:cs="Tahoma"/>
                <w:color w:val="000000"/>
                <w:sz w:val="18"/>
                <w:szCs w:val="14"/>
                <w:lang w:eastAsia="ru-RU"/>
              </w:rPr>
              <w:t>Уилька</w:t>
            </w:r>
            <w:proofErr w:type="spellEnd"/>
            <w:r w:rsidRPr="00D17595">
              <w:rPr>
                <w:rFonts w:ascii="Tahoma" w:eastAsia="Times New Roman" w:hAnsi="Tahoma" w:cs="Tahoma"/>
                <w:color w:val="000000"/>
                <w:sz w:val="18"/>
                <w:szCs w:val="14"/>
                <w:lang w:eastAsia="ru-RU"/>
              </w:rPr>
              <w:t xml:space="preserve"> </w:t>
            </w:r>
            <w:proofErr w:type="spellStart"/>
            <w:r w:rsidRPr="00D17595">
              <w:rPr>
                <w:rFonts w:ascii="Tahoma" w:eastAsia="Times New Roman" w:hAnsi="Tahoma" w:cs="Tahoma"/>
                <w:color w:val="000000"/>
                <w:sz w:val="18"/>
                <w:szCs w:val="14"/>
                <w:lang w:eastAsia="ru-RU"/>
              </w:rPr>
              <w:t>Чарльзовна</w:t>
            </w:r>
            <w:proofErr w:type="spellEnd"/>
            <w:r w:rsidRPr="00D17595">
              <w:rPr>
                <w:rFonts w:ascii="Tahoma" w:eastAsia="Times New Roman" w:hAnsi="Tahoma" w:cs="Tahoma"/>
                <w:color w:val="000000"/>
                <w:sz w:val="18"/>
                <w:szCs w:val="14"/>
                <w:lang w:eastAsia="ru-RU"/>
              </w:rPr>
              <w:t xml:space="preserve"> </w:t>
            </w:r>
            <w:proofErr w:type="spellStart"/>
            <w:r w:rsidRPr="00D17595">
              <w:rPr>
                <w:rFonts w:ascii="Tahoma" w:eastAsia="Times New Roman" w:hAnsi="Tahoma" w:cs="Tahoma"/>
                <w:color w:val="000000"/>
                <w:sz w:val="18"/>
                <w:szCs w:val="14"/>
                <w:lang w:eastAsia="ru-RU"/>
              </w:rPr>
              <w:t>Тфайс</w:t>
            </w:r>
            <w:proofErr w:type="spellEnd"/>
            <w:r w:rsidRPr="00D17595">
              <w:rPr>
                <w:rFonts w:ascii="Tahoma" w:eastAsia="Times New Roman" w:hAnsi="Tahoma" w:cs="Tahoma"/>
                <w:color w:val="000000"/>
                <w:sz w:val="18"/>
                <w:szCs w:val="14"/>
                <w:lang w:eastAsia="ru-RU"/>
              </w:rPr>
              <w:t xml:space="preserve">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в. Урожденная </w:t>
            </w:r>
            <w:proofErr w:type="spellStart"/>
            <w:r w:rsidRPr="00D17595">
              <w:rPr>
                <w:rFonts w:ascii="Tahoma" w:eastAsia="Times New Roman" w:hAnsi="Tahoma" w:cs="Tahoma"/>
                <w:color w:val="000000"/>
                <w:sz w:val="18"/>
                <w:szCs w:val="14"/>
                <w:lang w:eastAsia="ru-RU"/>
              </w:rPr>
              <w:t>Ванценбах</w:t>
            </w:r>
            <w:proofErr w:type="spellEnd"/>
            <w:r w:rsidRPr="00D17595">
              <w:rPr>
                <w:rFonts w:ascii="Tahoma" w:eastAsia="Times New Roman" w:hAnsi="Tahoma" w:cs="Tahoma"/>
                <w:color w:val="000000"/>
                <w:sz w:val="18"/>
                <w:szCs w:val="14"/>
                <w:lang w:eastAsia="ru-RU"/>
              </w:rPr>
              <w:t xml:space="preserve">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Назовите 3 рассказа Чехова, </w:t>
            </w:r>
            <w:proofErr w:type="gramStart"/>
            <w:r w:rsidRPr="00D17595">
              <w:rPr>
                <w:rFonts w:ascii="Tahoma" w:eastAsia="Times New Roman" w:hAnsi="Tahoma" w:cs="Tahoma"/>
                <w:color w:val="000000"/>
                <w:sz w:val="18"/>
                <w:szCs w:val="14"/>
                <w:lang w:eastAsia="ru-RU"/>
              </w:rPr>
              <w:t>названия</w:t>
            </w:r>
            <w:proofErr w:type="gramEnd"/>
            <w:r w:rsidRPr="00D17595">
              <w:rPr>
                <w:rFonts w:ascii="Tahoma" w:eastAsia="Times New Roman" w:hAnsi="Tahoma" w:cs="Tahoma"/>
                <w:color w:val="000000"/>
                <w:sz w:val="18"/>
                <w:szCs w:val="14"/>
                <w:lang w:eastAsia="ru-RU"/>
              </w:rPr>
              <w:t xml:space="preserve"> которых связаны с животным миром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proofErr w:type="gramStart"/>
            <w:r w:rsidRPr="00D17595">
              <w:rPr>
                <w:rFonts w:ascii="Tahoma" w:eastAsia="Times New Roman" w:hAnsi="Tahoma" w:cs="Tahoma"/>
                <w:color w:val="000000"/>
                <w:sz w:val="18"/>
                <w:szCs w:val="14"/>
                <w:lang w:eastAsia="ru-RU"/>
              </w:rPr>
              <w:t>Какие</w:t>
            </w:r>
            <w:proofErr w:type="gramEnd"/>
            <w:r w:rsidRPr="00D17595">
              <w:rPr>
                <w:rFonts w:ascii="Tahoma" w:eastAsia="Times New Roman" w:hAnsi="Tahoma" w:cs="Tahoma"/>
                <w:color w:val="000000"/>
                <w:sz w:val="18"/>
                <w:szCs w:val="14"/>
                <w:lang w:eastAsia="ru-RU"/>
              </w:rPr>
              <w:t xml:space="preserve"> 2 чеховских рассказа начинаются совершенно одинаково и как? </w:t>
            </w:r>
          </w:p>
          <w:p w:rsidR="00D17595"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Под каким рассказом Чехов впервые подписался собственной фамилией?</w:t>
            </w:r>
          </w:p>
          <w:p w:rsidR="001A4DEB" w:rsidRPr="00D17595" w:rsidRDefault="001A4DEB" w:rsidP="001A4DEB">
            <w:pPr>
              <w:numPr>
                <w:ilvl w:val="0"/>
                <w:numId w:val="3"/>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 Участники II и III туров определяются из числа зрителей, набравших в ходе этих туров наибольшее количество орденов. </w:t>
            </w:r>
          </w:p>
          <w:p w:rsidR="001A4DEB" w:rsidRPr="00D019FA" w:rsidRDefault="001A4DEB" w:rsidP="001A4DEB">
            <w:pPr>
              <w:spacing w:before="100" w:beforeAutospacing="1" w:after="100" w:afterAutospacing="1"/>
              <w:rPr>
                <w:rFonts w:ascii="Arial" w:eastAsia="Times New Roman" w:hAnsi="Arial" w:cs="Arial"/>
                <w:b/>
                <w:bCs/>
                <w:color w:val="663333"/>
                <w:szCs w:val="14"/>
                <w:u w:val="single"/>
                <w:lang w:eastAsia="ru-RU"/>
              </w:rPr>
            </w:pPr>
            <w:r w:rsidRPr="00D019FA">
              <w:rPr>
                <w:rFonts w:ascii="Tahoma" w:eastAsia="Times New Roman" w:hAnsi="Tahoma" w:cs="Tahoma"/>
                <w:b/>
                <w:bCs/>
                <w:color w:val="000000"/>
                <w:szCs w:val="14"/>
                <w:u w:val="single"/>
                <w:lang w:eastAsia="ru-RU"/>
              </w:rPr>
              <w:t>Т</w:t>
            </w:r>
            <w:r w:rsidRPr="00D019FA">
              <w:rPr>
                <w:rFonts w:ascii="Arial" w:eastAsia="Times New Roman" w:hAnsi="Arial" w:cs="Arial"/>
                <w:b/>
                <w:bCs/>
                <w:color w:val="663333"/>
                <w:szCs w:val="14"/>
                <w:u w:val="single"/>
                <w:lang w:eastAsia="ru-RU"/>
              </w:rPr>
              <w:t>олковый словарь</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«Беззащитное существо». - </w:t>
            </w:r>
            <w:r w:rsidRPr="00D17595">
              <w:rPr>
                <w:rFonts w:ascii="Arial" w:eastAsia="Times New Roman" w:hAnsi="Arial" w:cs="Arial"/>
                <w:i/>
                <w:iCs/>
                <w:color w:val="000000"/>
                <w:sz w:val="18"/>
                <w:lang w:eastAsia="ru-RU"/>
              </w:rPr>
              <w:t xml:space="preserve">Что вам угодно? – обратился он к просительнице в </w:t>
            </w:r>
            <w:proofErr w:type="gramStart"/>
            <w:r w:rsidRPr="00D17595">
              <w:rPr>
                <w:rFonts w:ascii="Arial" w:eastAsia="Times New Roman" w:hAnsi="Arial" w:cs="Arial"/>
                <w:i/>
                <w:iCs/>
                <w:color w:val="000000"/>
                <w:sz w:val="18"/>
                <w:lang w:eastAsia="ru-RU"/>
              </w:rPr>
              <w:t>допотопном</w:t>
            </w:r>
            <w:proofErr w:type="gramEnd"/>
            <w:r w:rsidRPr="00D17595">
              <w:rPr>
                <w:rFonts w:ascii="Arial" w:eastAsia="Times New Roman" w:hAnsi="Arial" w:cs="Arial"/>
                <w:i/>
                <w:iCs/>
                <w:color w:val="000000"/>
                <w:sz w:val="18"/>
                <w:lang w:eastAsia="ru-RU"/>
              </w:rPr>
              <w:t xml:space="preserve"> салопе, очень похожем на большого навозного жука</w:t>
            </w:r>
            <w:r w:rsidRPr="00D17595">
              <w:rPr>
                <w:rFonts w:ascii="Tahoma" w:eastAsia="Times New Roman" w:hAnsi="Tahoma" w:cs="Tahoma"/>
                <w:color w:val="000000"/>
                <w:sz w:val="18"/>
                <w:szCs w:val="14"/>
                <w:lang w:eastAsia="ru-RU"/>
              </w:rPr>
              <w:t>.</w:t>
            </w:r>
            <w:r w:rsidRPr="00D17595">
              <w:rPr>
                <w:rFonts w:ascii="Tahoma" w:eastAsia="Times New Roman" w:hAnsi="Tahoma" w:cs="Tahoma"/>
                <w:color w:val="000000"/>
                <w:sz w:val="18"/>
                <w:szCs w:val="14"/>
                <w:lang w:eastAsia="ru-RU"/>
              </w:rPr>
              <w:br/>
            </w:r>
            <w:r w:rsidRPr="00D17595">
              <w:rPr>
                <w:rFonts w:ascii="Arial" w:eastAsia="Times New Roman" w:hAnsi="Arial" w:cs="Arial"/>
                <w:b/>
                <w:bCs/>
                <w:color w:val="000000"/>
                <w:sz w:val="18"/>
                <w:lang w:eastAsia="ru-RU"/>
              </w:rPr>
              <w:t>Салоп</w:t>
            </w:r>
            <w:r w:rsidRPr="00D17595">
              <w:rPr>
                <w:rFonts w:ascii="Tahoma" w:eastAsia="Times New Roman" w:hAnsi="Tahoma" w:cs="Tahoma"/>
                <w:color w:val="000000"/>
                <w:sz w:val="18"/>
                <w:szCs w:val="14"/>
                <w:lang w:eastAsia="ru-RU"/>
              </w:rPr>
              <w:t xml:space="preserve"> – верхняя женская одежда в виде широкой длинной накидки с пелериной и прорезями для рук. </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«Жизнь прекрасна». </w:t>
            </w:r>
            <w:r w:rsidRPr="00D17595">
              <w:rPr>
                <w:rFonts w:ascii="Arial" w:eastAsia="Times New Roman" w:hAnsi="Arial" w:cs="Arial"/>
                <w:i/>
                <w:iCs/>
                <w:color w:val="000000"/>
                <w:sz w:val="18"/>
                <w:lang w:eastAsia="ru-RU"/>
              </w:rPr>
              <w:t xml:space="preserve">Радуйся, что ты не </w:t>
            </w:r>
            <w:proofErr w:type="spellStart"/>
            <w:r w:rsidRPr="00D17595">
              <w:rPr>
                <w:rFonts w:ascii="Arial" w:eastAsia="Times New Roman" w:hAnsi="Arial" w:cs="Arial"/>
                <w:i/>
                <w:iCs/>
                <w:color w:val="000000"/>
                <w:sz w:val="18"/>
                <w:lang w:eastAsia="ru-RU"/>
              </w:rPr>
              <w:t>коховская</w:t>
            </w:r>
            <w:proofErr w:type="spellEnd"/>
            <w:r w:rsidRPr="00D17595">
              <w:rPr>
                <w:rFonts w:ascii="Arial" w:eastAsia="Times New Roman" w:hAnsi="Arial" w:cs="Arial"/>
                <w:i/>
                <w:iCs/>
                <w:color w:val="000000"/>
                <w:sz w:val="18"/>
                <w:lang w:eastAsia="ru-RU"/>
              </w:rPr>
              <w:t xml:space="preserve"> «запятая»</w:t>
            </w:r>
            <w:r w:rsidRPr="00D17595">
              <w:rPr>
                <w:rFonts w:ascii="Tahoma" w:eastAsia="Times New Roman" w:hAnsi="Tahoma" w:cs="Tahoma"/>
                <w:color w:val="000000"/>
                <w:sz w:val="18"/>
                <w:szCs w:val="14"/>
                <w:lang w:eastAsia="ru-RU"/>
              </w:rPr>
              <w:t xml:space="preserve">. </w:t>
            </w:r>
            <w:r w:rsidRPr="00D17595">
              <w:rPr>
                <w:rFonts w:ascii="Tahoma" w:eastAsia="Times New Roman" w:hAnsi="Tahoma" w:cs="Tahoma"/>
                <w:color w:val="000000"/>
                <w:sz w:val="18"/>
                <w:szCs w:val="14"/>
                <w:lang w:eastAsia="ru-RU"/>
              </w:rPr>
              <w:br/>
            </w:r>
            <w:proofErr w:type="spellStart"/>
            <w:r w:rsidRPr="00D17595">
              <w:rPr>
                <w:rFonts w:ascii="Arial" w:eastAsia="Times New Roman" w:hAnsi="Arial" w:cs="Arial"/>
                <w:b/>
                <w:bCs/>
                <w:color w:val="000000"/>
                <w:sz w:val="18"/>
                <w:lang w:eastAsia="ru-RU"/>
              </w:rPr>
              <w:t>Коховская</w:t>
            </w:r>
            <w:proofErr w:type="spellEnd"/>
            <w:r w:rsidRPr="00D17595">
              <w:rPr>
                <w:rFonts w:ascii="Arial" w:eastAsia="Times New Roman" w:hAnsi="Arial" w:cs="Arial"/>
                <w:b/>
                <w:bCs/>
                <w:color w:val="000000"/>
                <w:sz w:val="18"/>
                <w:lang w:eastAsia="ru-RU"/>
              </w:rPr>
              <w:t xml:space="preserve"> «запятая»</w:t>
            </w:r>
            <w:r w:rsidRPr="00D17595">
              <w:rPr>
                <w:rFonts w:ascii="Tahoma" w:eastAsia="Times New Roman" w:hAnsi="Tahoma" w:cs="Tahoma"/>
                <w:color w:val="000000"/>
                <w:sz w:val="18"/>
                <w:szCs w:val="14"/>
                <w:lang w:eastAsia="ru-RU"/>
              </w:rPr>
              <w:t xml:space="preserve"> - холерная бацилла, открытая немецким микробиологом. </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Tahoma" w:eastAsia="Times New Roman" w:hAnsi="Tahoma" w:cs="Tahoma"/>
                <w:color w:val="000000"/>
                <w:sz w:val="18"/>
                <w:szCs w:val="14"/>
                <w:lang w:eastAsia="ru-RU"/>
              </w:rPr>
              <w:t xml:space="preserve">«Сельские эскулапы». </w:t>
            </w:r>
            <w:r w:rsidRPr="00D17595">
              <w:rPr>
                <w:rFonts w:ascii="Arial" w:eastAsia="Times New Roman" w:hAnsi="Arial" w:cs="Arial"/>
                <w:i/>
                <w:iCs/>
                <w:color w:val="000000"/>
                <w:sz w:val="18"/>
                <w:lang w:eastAsia="ru-RU"/>
              </w:rPr>
              <w:t>..</w:t>
            </w:r>
            <w:proofErr w:type="gramStart"/>
            <w:r w:rsidRPr="00D17595">
              <w:rPr>
                <w:rFonts w:ascii="Arial" w:eastAsia="Times New Roman" w:hAnsi="Arial" w:cs="Arial"/>
                <w:i/>
                <w:iCs/>
                <w:color w:val="000000"/>
                <w:sz w:val="18"/>
                <w:lang w:eastAsia="ru-RU"/>
              </w:rPr>
              <w:t>.з</w:t>
            </w:r>
            <w:proofErr w:type="gramEnd"/>
            <w:r w:rsidRPr="00D17595">
              <w:rPr>
                <w:rFonts w:ascii="Arial" w:eastAsia="Times New Roman" w:hAnsi="Arial" w:cs="Arial"/>
                <w:i/>
                <w:iCs/>
                <w:color w:val="000000"/>
                <w:sz w:val="18"/>
                <w:lang w:eastAsia="ru-RU"/>
              </w:rPr>
              <w:t>аписывание больных ведется ради статистики.</w:t>
            </w:r>
            <w:r w:rsidRPr="00D17595">
              <w:rPr>
                <w:rFonts w:ascii="Tahoma" w:eastAsia="Times New Roman" w:hAnsi="Tahoma" w:cs="Tahoma"/>
                <w:color w:val="000000"/>
                <w:sz w:val="18"/>
                <w:szCs w:val="14"/>
                <w:lang w:eastAsia="ru-RU"/>
              </w:rPr>
              <w:t xml:space="preserve"> </w:t>
            </w:r>
            <w:r w:rsidRPr="00D17595">
              <w:rPr>
                <w:rFonts w:ascii="Tahoma" w:eastAsia="Times New Roman" w:hAnsi="Tahoma" w:cs="Tahoma"/>
                <w:color w:val="000000"/>
                <w:sz w:val="18"/>
                <w:szCs w:val="14"/>
                <w:lang w:eastAsia="ru-RU"/>
              </w:rPr>
              <w:br/>
            </w:r>
            <w:r w:rsidRPr="00D17595">
              <w:rPr>
                <w:rFonts w:ascii="Arial" w:eastAsia="Times New Roman" w:hAnsi="Arial" w:cs="Arial"/>
                <w:b/>
                <w:bCs/>
                <w:color w:val="000000"/>
                <w:sz w:val="18"/>
                <w:lang w:eastAsia="ru-RU"/>
              </w:rPr>
              <w:t>Статистика</w:t>
            </w:r>
            <w:r w:rsidRPr="00D17595">
              <w:rPr>
                <w:rFonts w:ascii="Tahoma" w:eastAsia="Times New Roman" w:hAnsi="Tahoma" w:cs="Tahoma"/>
                <w:color w:val="000000"/>
                <w:sz w:val="18"/>
                <w:szCs w:val="14"/>
                <w:lang w:eastAsia="ru-RU"/>
              </w:rPr>
              <w:t xml:space="preserve"> – 1) наука, обрабатывающая и изучающая количественные повадки развития общественного производства. </w:t>
            </w:r>
            <w:r w:rsidRPr="00D17595">
              <w:rPr>
                <w:rFonts w:ascii="Tahoma" w:eastAsia="Times New Roman" w:hAnsi="Tahoma" w:cs="Tahoma"/>
                <w:color w:val="000000"/>
                <w:sz w:val="18"/>
                <w:szCs w:val="14"/>
                <w:lang w:eastAsia="ru-RU"/>
              </w:rPr>
              <w:br/>
              <w:t xml:space="preserve">2) количественный учет в какой-либо области народного хозяйства. </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Arial" w:eastAsia="Times New Roman" w:hAnsi="Arial" w:cs="Arial"/>
                <w:i/>
                <w:iCs/>
                <w:color w:val="000000"/>
                <w:sz w:val="18"/>
                <w:lang w:eastAsia="ru-RU"/>
              </w:rPr>
              <w:t xml:space="preserve">В один прекрасный день не </w:t>
            </w:r>
            <w:proofErr w:type="gramStart"/>
            <w:r w:rsidRPr="00D17595">
              <w:rPr>
                <w:rFonts w:ascii="Arial" w:eastAsia="Times New Roman" w:hAnsi="Arial" w:cs="Arial"/>
                <w:i/>
                <w:iCs/>
                <w:color w:val="000000"/>
                <w:sz w:val="18"/>
                <w:lang w:eastAsia="ru-RU"/>
              </w:rPr>
              <w:t>менее прекрасный</w:t>
            </w:r>
            <w:proofErr w:type="gramEnd"/>
            <w:r w:rsidRPr="00D17595">
              <w:rPr>
                <w:rFonts w:ascii="Arial" w:eastAsia="Times New Roman" w:hAnsi="Arial" w:cs="Arial"/>
                <w:i/>
                <w:iCs/>
                <w:color w:val="000000"/>
                <w:sz w:val="18"/>
                <w:lang w:eastAsia="ru-RU"/>
              </w:rPr>
              <w:t xml:space="preserve"> экзекутор</w:t>
            </w:r>
            <w:r w:rsidRPr="00D17595">
              <w:rPr>
                <w:rFonts w:ascii="Tahoma" w:eastAsia="Times New Roman" w:hAnsi="Tahoma" w:cs="Tahoma"/>
                <w:color w:val="000000"/>
                <w:sz w:val="18"/>
                <w:szCs w:val="14"/>
                <w:lang w:eastAsia="ru-RU"/>
              </w:rPr>
              <w:t xml:space="preserve">. </w:t>
            </w:r>
            <w:r w:rsidRPr="00D17595">
              <w:rPr>
                <w:rFonts w:ascii="Tahoma" w:eastAsia="Times New Roman" w:hAnsi="Tahoma" w:cs="Tahoma"/>
                <w:color w:val="000000"/>
                <w:sz w:val="18"/>
                <w:szCs w:val="14"/>
                <w:lang w:eastAsia="ru-RU"/>
              </w:rPr>
              <w:br/>
            </w:r>
            <w:r w:rsidRPr="00D17595">
              <w:rPr>
                <w:rFonts w:ascii="Arial" w:eastAsia="Times New Roman" w:hAnsi="Arial" w:cs="Arial"/>
                <w:b/>
                <w:bCs/>
                <w:color w:val="000000"/>
                <w:sz w:val="18"/>
                <w:lang w:eastAsia="ru-RU"/>
              </w:rPr>
              <w:t>Экзекутор</w:t>
            </w:r>
            <w:r w:rsidRPr="00D17595">
              <w:rPr>
                <w:rFonts w:ascii="Tahoma" w:eastAsia="Times New Roman" w:hAnsi="Tahoma" w:cs="Tahoma"/>
                <w:color w:val="000000"/>
                <w:sz w:val="18"/>
                <w:szCs w:val="14"/>
                <w:lang w:eastAsia="ru-RU"/>
              </w:rPr>
              <w:t xml:space="preserve"> – в дореволюционной России – чиновник, ведавший хозяйственными делами, учреждениями, наблюдавший за внешним порядком канцелярии. </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Arial" w:eastAsia="Times New Roman" w:hAnsi="Arial" w:cs="Arial"/>
                <w:b/>
                <w:bCs/>
                <w:color w:val="000000"/>
                <w:sz w:val="18"/>
                <w:lang w:eastAsia="ru-RU"/>
              </w:rPr>
              <w:t>«</w:t>
            </w:r>
            <w:proofErr w:type="spellStart"/>
            <w:r w:rsidRPr="00D17595">
              <w:rPr>
                <w:rFonts w:ascii="Arial" w:eastAsia="Times New Roman" w:hAnsi="Arial" w:cs="Arial"/>
                <w:b/>
                <w:bCs/>
                <w:color w:val="000000"/>
                <w:sz w:val="18"/>
                <w:lang w:eastAsia="ru-RU"/>
              </w:rPr>
              <w:t>Корневильские</w:t>
            </w:r>
            <w:proofErr w:type="spellEnd"/>
            <w:r w:rsidRPr="00D17595">
              <w:rPr>
                <w:rFonts w:ascii="Arial" w:eastAsia="Times New Roman" w:hAnsi="Arial" w:cs="Arial"/>
                <w:b/>
                <w:bCs/>
                <w:color w:val="000000"/>
                <w:sz w:val="18"/>
                <w:lang w:eastAsia="ru-RU"/>
              </w:rPr>
              <w:t xml:space="preserve"> колокола»</w:t>
            </w:r>
            <w:r w:rsidRPr="00D17595">
              <w:rPr>
                <w:rFonts w:ascii="Tahoma" w:eastAsia="Times New Roman" w:hAnsi="Tahoma" w:cs="Tahoma"/>
                <w:color w:val="000000"/>
                <w:sz w:val="18"/>
                <w:szCs w:val="14"/>
                <w:lang w:eastAsia="ru-RU"/>
              </w:rPr>
              <w:t xml:space="preserve"> - оперетта </w:t>
            </w:r>
            <w:proofErr w:type="spellStart"/>
            <w:r w:rsidRPr="00D17595">
              <w:rPr>
                <w:rFonts w:ascii="Tahoma" w:eastAsia="Times New Roman" w:hAnsi="Tahoma" w:cs="Tahoma"/>
                <w:color w:val="000000"/>
                <w:sz w:val="18"/>
                <w:szCs w:val="14"/>
                <w:lang w:eastAsia="ru-RU"/>
              </w:rPr>
              <w:t>Планкетта</w:t>
            </w:r>
            <w:proofErr w:type="spellEnd"/>
            <w:r w:rsidRPr="00D17595">
              <w:rPr>
                <w:rFonts w:ascii="Tahoma" w:eastAsia="Times New Roman" w:hAnsi="Tahoma" w:cs="Tahoma"/>
                <w:color w:val="000000"/>
                <w:sz w:val="18"/>
                <w:szCs w:val="14"/>
                <w:lang w:eastAsia="ru-RU"/>
              </w:rPr>
              <w:t xml:space="preserve"> (французский композитор). </w:t>
            </w:r>
          </w:p>
          <w:p w:rsidR="001A4DEB" w:rsidRPr="00D17595" w:rsidRDefault="001A4DEB" w:rsidP="001A4DEB">
            <w:pPr>
              <w:numPr>
                <w:ilvl w:val="0"/>
                <w:numId w:val="4"/>
              </w:numPr>
              <w:spacing w:before="100" w:beforeAutospacing="1" w:after="100" w:afterAutospacing="1"/>
              <w:rPr>
                <w:rFonts w:ascii="Tahoma" w:eastAsia="Times New Roman" w:hAnsi="Tahoma" w:cs="Tahoma"/>
                <w:color w:val="000000"/>
                <w:sz w:val="18"/>
                <w:szCs w:val="14"/>
                <w:lang w:eastAsia="ru-RU"/>
              </w:rPr>
            </w:pPr>
            <w:r w:rsidRPr="00D17595">
              <w:rPr>
                <w:rFonts w:ascii="Arial" w:eastAsia="Times New Roman" w:hAnsi="Arial" w:cs="Arial"/>
                <w:b/>
                <w:bCs/>
                <w:color w:val="000000"/>
                <w:sz w:val="18"/>
                <w:lang w:eastAsia="ru-RU"/>
              </w:rPr>
              <w:t>«Аркадия»</w:t>
            </w:r>
            <w:r w:rsidRPr="00D17595">
              <w:rPr>
                <w:rFonts w:ascii="Tahoma" w:eastAsia="Times New Roman" w:hAnsi="Tahoma" w:cs="Tahoma"/>
                <w:color w:val="000000"/>
                <w:sz w:val="18"/>
                <w:szCs w:val="14"/>
                <w:lang w:eastAsia="ru-RU"/>
              </w:rPr>
              <w:t xml:space="preserve"> - Петербургский летний сад с театром, где давались комические представления. </w:t>
            </w:r>
          </w:p>
          <w:p w:rsidR="001A4DEB" w:rsidRPr="00D17595" w:rsidRDefault="001A4DEB" w:rsidP="001A4DEB">
            <w:pPr>
              <w:spacing w:before="100" w:beforeAutospacing="1" w:after="100" w:afterAutospacing="1"/>
              <w:jc w:val="center"/>
              <w:rPr>
                <w:rFonts w:ascii="Tahoma" w:eastAsia="Times New Roman" w:hAnsi="Tahoma" w:cs="Tahoma"/>
                <w:color w:val="000000"/>
                <w:sz w:val="18"/>
                <w:szCs w:val="14"/>
                <w:lang w:eastAsia="ru-RU"/>
              </w:rPr>
            </w:pPr>
            <w:r w:rsidRPr="00D17595">
              <w:rPr>
                <w:rFonts w:ascii="Arial" w:eastAsia="Times New Roman" w:hAnsi="Arial" w:cs="Arial"/>
                <w:b/>
                <w:bCs/>
                <w:color w:val="663333"/>
                <w:sz w:val="18"/>
                <w:lang w:eastAsia="ru-RU"/>
              </w:rPr>
              <w:t>Вопросы для розыгрыша дорожек между игроками I, II, III, туров и финала</w:t>
            </w:r>
            <w:r w:rsidRPr="00D17595">
              <w:rPr>
                <w:rFonts w:ascii="Tahoma" w:eastAsia="Times New Roman" w:hAnsi="Tahoma" w:cs="Tahoma"/>
                <w:color w:val="000000"/>
                <w:sz w:val="18"/>
                <w:szCs w:val="14"/>
                <w:lang w:eastAsia="ru-RU"/>
              </w:rPr>
              <w:t xml:space="preserve"> </w:t>
            </w:r>
            <w:r w:rsidRPr="00D17595">
              <w:rPr>
                <w:rFonts w:ascii="Tahoma" w:eastAsia="Times New Roman" w:hAnsi="Tahoma" w:cs="Tahoma"/>
                <w:color w:val="000000"/>
                <w:sz w:val="18"/>
                <w:szCs w:val="14"/>
                <w:lang w:eastAsia="ru-RU"/>
              </w:rPr>
              <w:br/>
              <w:t xml:space="preserve">(по системе выбывания за пропуск хода) </w:t>
            </w:r>
          </w:p>
          <w:p w:rsidR="001A4DEB" w:rsidRPr="00D17595" w:rsidRDefault="001A4DEB" w:rsidP="001A4DEB">
            <w:pPr>
              <w:spacing w:before="100" w:beforeAutospacing="1" w:after="100" w:afterAutospacing="1"/>
              <w:rPr>
                <w:rFonts w:ascii="Tahoma" w:eastAsia="Times New Roman" w:hAnsi="Tahoma" w:cs="Tahoma"/>
                <w:color w:val="000000"/>
                <w:sz w:val="18"/>
                <w:szCs w:val="14"/>
                <w:lang w:eastAsia="ru-RU"/>
              </w:rPr>
            </w:pPr>
            <w:r w:rsidRPr="00D17595">
              <w:rPr>
                <w:rFonts w:ascii="Arial" w:eastAsia="Times New Roman" w:hAnsi="Arial" w:cs="Arial"/>
                <w:b/>
                <w:bCs/>
                <w:color w:val="800000"/>
                <w:sz w:val="18"/>
                <w:lang w:eastAsia="ru-RU"/>
              </w:rPr>
              <w:t>I тур:</w:t>
            </w:r>
            <w:r w:rsidRPr="00D17595">
              <w:rPr>
                <w:rFonts w:ascii="Tahoma" w:eastAsia="Times New Roman" w:hAnsi="Tahoma" w:cs="Tahoma"/>
                <w:color w:val="000000"/>
                <w:sz w:val="18"/>
                <w:szCs w:val="14"/>
                <w:lang w:eastAsia="ru-RU"/>
              </w:rPr>
              <w:t xml:space="preserve"> Назовите известные вам псевдонимы А.П. Чехова. </w:t>
            </w:r>
            <w:r w:rsidRPr="00D17595">
              <w:rPr>
                <w:rFonts w:ascii="Arial" w:eastAsia="Times New Roman" w:hAnsi="Arial" w:cs="Arial"/>
                <w:color w:val="A52A2A"/>
                <w:sz w:val="18"/>
                <w:szCs w:val="12"/>
                <w:lang w:eastAsia="ru-RU"/>
              </w:rPr>
              <w:br/>
            </w:r>
            <w:r w:rsidRPr="00D17595">
              <w:rPr>
                <w:rFonts w:ascii="Arial" w:eastAsia="Times New Roman" w:hAnsi="Arial" w:cs="Arial"/>
                <w:b/>
                <w:bCs/>
                <w:color w:val="800000"/>
                <w:sz w:val="18"/>
                <w:lang w:eastAsia="ru-RU"/>
              </w:rPr>
              <w:t>II тур:</w:t>
            </w:r>
            <w:r w:rsidRPr="00D17595">
              <w:rPr>
                <w:rFonts w:ascii="Tahoma" w:eastAsia="Times New Roman" w:hAnsi="Tahoma" w:cs="Tahoma"/>
                <w:color w:val="000000"/>
                <w:sz w:val="18"/>
                <w:szCs w:val="14"/>
                <w:lang w:eastAsia="ru-RU"/>
              </w:rPr>
              <w:t xml:space="preserve"> Назовите журналы, в которых сотрудничал А.П. Чехов. </w:t>
            </w:r>
            <w:r w:rsidRPr="00D17595">
              <w:rPr>
                <w:rFonts w:ascii="Tahoma" w:eastAsia="Times New Roman" w:hAnsi="Tahoma" w:cs="Tahoma"/>
                <w:color w:val="000000"/>
                <w:sz w:val="18"/>
                <w:szCs w:val="14"/>
                <w:lang w:eastAsia="ru-RU"/>
              </w:rPr>
              <w:br/>
            </w:r>
            <w:r w:rsidRPr="00D17595">
              <w:rPr>
                <w:rFonts w:ascii="Arial" w:eastAsia="Times New Roman" w:hAnsi="Arial" w:cs="Arial"/>
                <w:b/>
                <w:bCs/>
                <w:color w:val="800000"/>
                <w:sz w:val="18"/>
                <w:lang w:eastAsia="ru-RU"/>
              </w:rPr>
              <w:t>III тур:</w:t>
            </w:r>
            <w:r w:rsidRPr="00D17595">
              <w:rPr>
                <w:rFonts w:ascii="Tahoma" w:eastAsia="Times New Roman" w:hAnsi="Tahoma" w:cs="Tahoma"/>
                <w:color w:val="000000"/>
                <w:sz w:val="18"/>
                <w:szCs w:val="14"/>
                <w:lang w:eastAsia="ru-RU"/>
              </w:rPr>
              <w:t xml:space="preserve"> Продолжите список забавных (говорящих) фамилий героев чеховских рассказов: дьяков Вратоадов, трактирщик </w:t>
            </w:r>
            <w:proofErr w:type="spellStart"/>
            <w:r w:rsidRPr="00D17595">
              <w:rPr>
                <w:rFonts w:ascii="Tahoma" w:eastAsia="Times New Roman" w:hAnsi="Tahoma" w:cs="Tahoma"/>
                <w:color w:val="000000"/>
                <w:sz w:val="18"/>
                <w:szCs w:val="14"/>
                <w:lang w:eastAsia="ru-RU"/>
              </w:rPr>
              <w:t>Трешкин</w:t>
            </w:r>
            <w:proofErr w:type="spellEnd"/>
            <w:r w:rsidRPr="00D17595">
              <w:rPr>
                <w:rFonts w:ascii="Tahoma" w:eastAsia="Times New Roman" w:hAnsi="Tahoma" w:cs="Tahoma"/>
                <w:color w:val="000000"/>
                <w:sz w:val="18"/>
                <w:szCs w:val="14"/>
                <w:lang w:eastAsia="ru-RU"/>
              </w:rPr>
              <w:t xml:space="preserve">, казначей </w:t>
            </w:r>
            <w:proofErr w:type="spellStart"/>
            <w:r w:rsidRPr="00D17595">
              <w:rPr>
                <w:rFonts w:ascii="Tahoma" w:eastAsia="Times New Roman" w:hAnsi="Tahoma" w:cs="Tahoma"/>
                <w:color w:val="000000"/>
                <w:sz w:val="18"/>
                <w:szCs w:val="14"/>
                <w:lang w:eastAsia="ru-RU"/>
              </w:rPr>
              <w:t>Почешихин</w:t>
            </w:r>
            <w:proofErr w:type="spellEnd"/>
            <w:r w:rsidRPr="00D17595">
              <w:rPr>
                <w:rFonts w:ascii="Tahoma" w:eastAsia="Times New Roman" w:hAnsi="Tahoma" w:cs="Tahoma"/>
                <w:color w:val="000000"/>
                <w:sz w:val="18"/>
                <w:szCs w:val="14"/>
                <w:lang w:eastAsia="ru-RU"/>
              </w:rPr>
              <w:t xml:space="preserve">… </w:t>
            </w:r>
          </w:p>
          <w:p w:rsidR="001A4DEB" w:rsidRPr="00D17595" w:rsidRDefault="001A4DEB" w:rsidP="001A4DEB">
            <w:pPr>
              <w:spacing w:before="100" w:beforeAutospacing="1" w:after="100" w:afterAutospacing="1"/>
              <w:rPr>
                <w:rFonts w:ascii="Tahoma" w:eastAsia="Times New Roman" w:hAnsi="Tahoma" w:cs="Tahoma"/>
                <w:color w:val="000000"/>
                <w:sz w:val="18"/>
                <w:szCs w:val="14"/>
                <w:lang w:eastAsia="ru-RU"/>
              </w:rPr>
            </w:pPr>
            <w:r w:rsidRPr="00D17595">
              <w:rPr>
                <w:rFonts w:ascii="Arial" w:eastAsia="Times New Roman" w:hAnsi="Arial" w:cs="Arial"/>
                <w:b/>
                <w:bCs/>
                <w:color w:val="800000"/>
                <w:sz w:val="18"/>
                <w:lang w:eastAsia="ru-RU"/>
              </w:rPr>
              <w:t>Финал:</w:t>
            </w:r>
            <w:r w:rsidRPr="00D17595">
              <w:rPr>
                <w:rFonts w:ascii="Tahoma" w:eastAsia="Times New Roman" w:hAnsi="Tahoma" w:cs="Tahoma"/>
                <w:color w:val="000000"/>
                <w:sz w:val="18"/>
                <w:szCs w:val="14"/>
                <w:lang w:eastAsia="ru-RU"/>
              </w:rPr>
              <w:t xml:space="preserve"> Закончите фразу: Рассказы А.П. Чехова – это……………… (домашняя работа).</w:t>
            </w:r>
          </w:p>
        </w:tc>
      </w:tr>
    </w:tbl>
    <w:p w:rsidR="001A4DEB" w:rsidRDefault="001A4DEB"/>
    <w:p w:rsidR="00D019FA" w:rsidRDefault="00D019FA"/>
    <w:p w:rsidR="00D019FA" w:rsidRDefault="00D019FA"/>
    <w:p w:rsidR="00D019FA" w:rsidRDefault="00D019FA"/>
    <w:p w:rsidR="00D019FA" w:rsidRDefault="00D019FA"/>
    <w:p w:rsidR="00D019FA" w:rsidRDefault="00D019FA"/>
    <w:p w:rsidR="00D019FA" w:rsidRDefault="00D019FA"/>
    <w:p w:rsidR="00D019FA" w:rsidRDefault="00D019FA"/>
    <w:p w:rsidR="00D019FA" w:rsidRDefault="00D019FA"/>
    <w:p w:rsidR="00D019FA" w:rsidRDefault="00D019FA"/>
    <w:p w:rsidR="00D019FA" w:rsidRDefault="00D019FA" w:rsidP="001A4DEB">
      <w:pPr>
        <w:spacing w:before="100" w:beforeAutospacing="1" w:after="100" w:afterAutospacing="1"/>
        <w:jc w:val="center"/>
        <w:rPr>
          <w:rFonts w:ascii="Arial" w:eastAsia="Times New Roman" w:hAnsi="Arial" w:cs="Arial"/>
          <w:b/>
          <w:bCs/>
          <w:color w:val="800000"/>
          <w:sz w:val="28"/>
          <w:szCs w:val="14"/>
          <w:lang w:eastAsia="ru-RU"/>
        </w:rPr>
      </w:pPr>
    </w:p>
    <w:p w:rsidR="00D019FA" w:rsidRDefault="00D019FA" w:rsidP="001A4DEB">
      <w:pPr>
        <w:spacing w:before="100" w:beforeAutospacing="1" w:after="100" w:afterAutospacing="1"/>
        <w:jc w:val="center"/>
        <w:rPr>
          <w:rFonts w:ascii="Arial" w:eastAsia="Times New Roman" w:hAnsi="Arial" w:cs="Arial"/>
          <w:b/>
          <w:bCs/>
          <w:color w:val="800000"/>
          <w:sz w:val="28"/>
          <w:szCs w:val="14"/>
          <w:lang w:eastAsia="ru-RU"/>
        </w:rPr>
      </w:pPr>
    </w:p>
    <w:p w:rsidR="001A4DEB" w:rsidRPr="00D17595" w:rsidRDefault="001A4DEB" w:rsidP="001A4DEB">
      <w:pPr>
        <w:spacing w:before="100" w:beforeAutospacing="1" w:after="100" w:afterAutospacing="1"/>
        <w:jc w:val="center"/>
        <w:rPr>
          <w:rFonts w:ascii="Arial" w:eastAsia="Times New Roman" w:hAnsi="Arial" w:cs="Arial"/>
          <w:b/>
          <w:bCs/>
          <w:color w:val="800000"/>
          <w:sz w:val="28"/>
          <w:szCs w:val="14"/>
          <w:lang w:eastAsia="ru-RU"/>
        </w:rPr>
      </w:pPr>
      <w:r w:rsidRPr="00D17595">
        <w:rPr>
          <w:rFonts w:ascii="Arial" w:eastAsia="Times New Roman" w:hAnsi="Arial" w:cs="Arial"/>
          <w:b/>
          <w:bCs/>
          <w:color w:val="800000"/>
          <w:sz w:val="28"/>
          <w:szCs w:val="14"/>
          <w:lang w:eastAsia="ru-RU"/>
        </w:rPr>
        <w:lastRenderedPageBreak/>
        <w:t xml:space="preserve">I тур </w:t>
      </w:r>
    </w:p>
    <w:tbl>
      <w:tblPr>
        <w:tblW w:w="5000" w:type="pct"/>
        <w:jc w:val="center"/>
        <w:tblCellSpacing w:w="7" w:type="dxa"/>
        <w:shd w:val="clear" w:color="auto" w:fill="660000"/>
        <w:tblCellMar>
          <w:left w:w="0" w:type="dxa"/>
          <w:right w:w="0" w:type="dxa"/>
        </w:tblCellMar>
        <w:tblLook w:val="04A0"/>
      </w:tblPr>
      <w:tblGrid>
        <w:gridCol w:w="9383"/>
      </w:tblGrid>
      <w:tr w:rsidR="001A4DEB" w:rsidRPr="001A4DEB" w:rsidTr="001A4DEB">
        <w:trPr>
          <w:tblCellSpacing w:w="7" w:type="dxa"/>
          <w:jc w:val="center"/>
        </w:trPr>
        <w:tc>
          <w:tcPr>
            <w:tcW w:w="0" w:type="auto"/>
            <w:shd w:val="clear" w:color="auto" w:fill="660000"/>
            <w:vAlign w:val="center"/>
            <w:hideMark/>
          </w:tcPr>
          <w:tbl>
            <w:tblPr>
              <w:tblW w:w="5000" w:type="pct"/>
              <w:jc w:val="center"/>
              <w:tblCellSpacing w:w="7" w:type="dxa"/>
              <w:tblCellMar>
                <w:left w:w="0" w:type="dxa"/>
                <w:right w:w="0" w:type="dxa"/>
              </w:tblCellMar>
              <w:tblLook w:val="04A0"/>
            </w:tblPr>
            <w:tblGrid>
              <w:gridCol w:w="3120"/>
              <w:gridCol w:w="3114"/>
              <w:gridCol w:w="3121"/>
            </w:tblGrid>
            <w:tr w:rsidR="001A4DEB" w:rsidRPr="001A4DEB">
              <w:trPr>
                <w:tblCellSpacing w:w="7" w:type="dxa"/>
                <w:jc w:val="center"/>
              </w:trPr>
              <w:tc>
                <w:tcPr>
                  <w:tcW w:w="0" w:type="auto"/>
                  <w:shd w:val="clear" w:color="auto" w:fill="00FF00"/>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000000"/>
                      <w:sz w:val="28"/>
                      <w:szCs w:val="13"/>
                      <w:lang w:eastAsia="ru-RU"/>
                    </w:rPr>
                    <w:t>зеленая</w:t>
                  </w:r>
                </w:p>
              </w:tc>
              <w:tc>
                <w:tcPr>
                  <w:tcW w:w="1500" w:type="pct"/>
                  <w:shd w:val="clear" w:color="auto" w:fill="FFFF33"/>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000000"/>
                      <w:sz w:val="28"/>
                      <w:szCs w:val="13"/>
                      <w:lang w:eastAsia="ru-RU"/>
                    </w:rPr>
                    <w:t>желтая</w:t>
                  </w:r>
                </w:p>
              </w:tc>
              <w:tc>
                <w:tcPr>
                  <w:tcW w:w="1500" w:type="pct"/>
                  <w:shd w:val="clear" w:color="auto" w:fill="FF0000"/>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FFFFFF"/>
                      <w:sz w:val="28"/>
                      <w:szCs w:val="13"/>
                      <w:lang w:eastAsia="ru-RU"/>
                    </w:rPr>
                    <w:t>красная</w:t>
                  </w:r>
                </w:p>
              </w:tc>
            </w:tr>
            <w:tr w:rsidR="001A4DEB" w:rsidRPr="001A4DEB" w:rsidTr="00D17595">
              <w:trPr>
                <w:trHeight w:val="351"/>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Откуда этот предмет и его роль (назвать рассказ) </w:t>
                  </w:r>
                </w:p>
              </w:tc>
            </w:tr>
            <w:tr w:rsidR="001A4DEB" w:rsidRPr="001A4DEB" w:rsidTr="00D17595">
              <w:trPr>
                <w:trHeight w:val="412"/>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Пуховая перина </w:t>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Засушенный таракан </w:t>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Cs w:val="14"/>
                      <w:lang w:eastAsia="ru-RU"/>
                    </w:rPr>
                  </w:pPr>
                  <w:r w:rsidRPr="00D17595">
                    <w:rPr>
                      <w:rFonts w:ascii="Tahoma" w:eastAsia="Times New Roman" w:hAnsi="Tahoma" w:cs="Tahoma"/>
                      <w:color w:val="000000"/>
                      <w:szCs w:val="14"/>
                      <w:lang w:eastAsia="ru-RU"/>
                    </w:rPr>
                    <w:t xml:space="preserve">Белокурые друзья и рыжие враги </w:t>
                  </w:r>
                </w:p>
              </w:tc>
            </w:tr>
            <w:tr w:rsidR="001A4DEB" w:rsidRPr="001A4DEB" w:rsidTr="00D17595">
              <w:trPr>
                <w:trHeight w:val="412"/>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Продолжите фразу (назовите рассказ) </w:t>
                  </w:r>
                </w:p>
              </w:tc>
            </w:tr>
            <w:tr w:rsidR="001A4DEB" w:rsidRPr="001A4DEB" w:rsidTr="00D17595">
              <w:trPr>
                <w:trHeight w:val="694"/>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Но вдруг лицо его поморщилось, глаза подкатились, дыхание остановилось... он отвел от глаз бинокль, нагнулся и…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Что за певчий, </w:t>
                  </w:r>
                  <w:proofErr w:type="gramStart"/>
                  <w:r w:rsidRPr="00D17595">
                    <w:rPr>
                      <w:rFonts w:ascii="Tahoma" w:eastAsia="Times New Roman" w:hAnsi="Tahoma" w:cs="Tahoma"/>
                      <w:color w:val="000000"/>
                      <w:sz w:val="20"/>
                      <w:szCs w:val="14"/>
                      <w:lang w:eastAsia="ru-RU"/>
                    </w:rPr>
                    <w:t>ежели</w:t>
                  </w:r>
                  <w:proofErr w:type="gramEnd"/>
                  <w:r w:rsidRPr="00D17595">
                    <w:rPr>
                      <w:rFonts w:ascii="Tahoma" w:eastAsia="Times New Roman" w:hAnsi="Tahoma" w:cs="Tahoma"/>
                      <w:color w:val="000000"/>
                      <w:sz w:val="20"/>
                      <w:szCs w:val="14"/>
                      <w:lang w:eastAsia="ru-RU"/>
                    </w:rPr>
                    <w:t xml:space="preserve"> он…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Cs w:val="14"/>
                      <w:lang w:eastAsia="ru-RU"/>
                    </w:rPr>
                  </w:pPr>
                  <w:r w:rsidRPr="00D17595">
                    <w:rPr>
                      <w:rFonts w:ascii="Tahoma" w:eastAsia="Times New Roman" w:hAnsi="Tahoma" w:cs="Tahoma"/>
                      <w:color w:val="000000"/>
                      <w:szCs w:val="14"/>
                      <w:lang w:eastAsia="ru-RU"/>
                    </w:rPr>
                    <w:t xml:space="preserve">Один рвешь щипцами… </w:t>
                  </w:r>
                  <w:r w:rsidRPr="00D17595">
                    <w:rPr>
                      <w:rFonts w:ascii="Tahoma" w:eastAsia="Times New Roman" w:hAnsi="Tahoma" w:cs="Tahoma"/>
                      <w:color w:val="000000"/>
                      <w:szCs w:val="14"/>
                      <w:lang w:eastAsia="ru-RU"/>
                    </w:rPr>
                    <w:br/>
                  </w:r>
                  <w:r w:rsidRPr="00D17595">
                    <w:rPr>
                      <w:rFonts w:ascii="Tahoma" w:eastAsia="Times New Roman" w:hAnsi="Tahoma" w:cs="Tahoma"/>
                      <w:color w:val="000000"/>
                      <w:szCs w:val="14"/>
                      <w:lang w:eastAsia="ru-RU"/>
                    </w:rPr>
                    <w:br/>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Узнай героя по описанию</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Правый глаз с бельмом и полузакрыт, на носу бородавка, похожая издали на большую муху. </w:t>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Не </w:t>
                  </w:r>
                  <w:proofErr w:type="gramStart"/>
                  <w:r w:rsidRPr="00D17595">
                    <w:rPr>
                      <w:rFonts w:ascii="Tahoma" w:eastAsia="Times New Roman" w:hAnsi="Tahoma" w:cs="Tahoma"/>
                      <w:color w:val="000000"/>
                      <w:sz w:val="20"/>
                      <w:szCs w:val="14"/>
                      <w:lang w:eastAsia="ru-RU"/>
                    </w:rPr>
                    <w:t>умывавшийся</w:t>
                  </w:r>
                  <w:proofErr w:type="gramEnd"/>
                  <w:r w:rsidRPr="00D17595">
                    <w:rPr>
                      <w:rFonts w:ascii="Tahoma" w:eastAsia="Times New Roman" w:hAnsi="Tahoma" w:cs="Tahoma"/>
                      <w:color w:val="000000"/>
                      <w:sz w:val="20"/>
                      <w:szCs w:val="14"/>
                      <w:lang w:eastAsia="ru-RU"/>
                    </w:rPr>
                    <w:t xml:space="preserve"> и не чесавшийся со дня своего рождения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Cs w:val="14"/>
                      <w:lang w:eastAsia="ru-RU"/>
                    </w:rPr>
                  </w:pPr>
                  <w:r w:rsidRPr="00D17595">
                    <w:rPr>
                      <w:rFonts w:ascii="Tahoma" w:eastAsia="Times New Roman" w:hAnsi="Tahoma" w:cs="Tahoma"/>
                      <w:color w:val="000000"/>
                      <w:szCs w:val="14"/>
                      <w:lang w:eastAsia="ru-RU"/>
                    </w:rPr>
                    <w:t> </w:t>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Вид у него был томный, замученный, и говорил он еле-еле, чуть дыша, как умирающий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Cs w:val="14"/>
                      <w:lang w:eastAsia="ru-RU"/>
                    </w:rPr>
                  </w:pPr>
                  <w:r w:rsidRPr="00D17595">
                    <w:rPr>
                      <w:rFonts w:ascii="Tahoma" w:eastAsia="Times New Roman" w:hAnsi="Tahoma" w:cs="Tahoma"/>
                      <w:color w:val="000000"/>
                      <w:szCs w:val="14"/>
                      <w:lang w:eastAsia="ru-RU"/>
                    </w:rPr>
                    <w:t> </w:t>
                  </w:r>
                </w:p>
              </w:tc>
            </w:tr>
          </w:tbl>
          <w:p w:rsidR="001A4DEB" w:rsidRPr="001A4DEB" w:rsidRDefault="001A4DEB" w:rsidP="001A4DEB">
            <w:pPr>
              <w:rPr>
                <w:rFonts w:ascii="Verdana" w:eastAsia="Times New Roman" w:hAnsi="Verdana" w:cs="Times New Roman"/>
                <w:color w:val="000000"/>
                <w:sz w:val="14"/>
                <w:szCs w:val="14"/>
                <w:lang w:eastAsia="ru-RU"/>
              </w:rPr>
            </w:pPr>
          </w:p>
        </w:tc>
      </w:tr>
    </w:tbl>
    <w:p w:rsidR="001A4DEB" w:rsidRPr="001A4DEB" w:rsidRDefault="001A4DEB" w:rsidP="001A4DEB">
      <w:pPr>
        <w:rPr>
          <w:rFonts w:ascii="Tahoma" w:eastAsia="Times New Roman" w:hAnsi="Tahoma" w:cs="Tahoma"/>
          <w:color w:val="000000"/>
          <w:sz w:val="14"/>
          <w:szCs w:val="14"/>
          <w:lang w:eastAsia="ru-RU"/>
        </w:rPr>
      </w:pPr>
    </w:p>
    <w:p w:rsidR="001A4DEB" w:rsidRPr="00D17595" w:rsidRDefault="001A4DEB" w:rsidP="001A4DEB">
      <w:pPr>
        <w:spacing w:before="100" w:beforeAutospacing="1" w:after="100" w:afterAutospacing="1"/>
        <w:jc w:val="center"/>
        <w:rPr>
          <w:rFonts w:ascii="Arial" w:eastAsia="Times New Roman" w:hAnsi="Arial" w:cs="Arial"/>
          <w:b/>
          <w:bCs/>
          <w:color w:val="800000"/>
          <w:sz w:val="28"/>
          <w:szCs w:val="14"/>
          <w:lang w:eastAsia="ru-RU"/>
        </w:rPr>
      </w:pPr>
      <w:r w:rsidRPr="00D17595">
        <w:rPr>
          <w:rFonts w:ascii="Arial" w:eastAsia="Times New Roman" w:hAnsi="Arial" w:cs="Arial"/>
          <w:b/>
          <w:bCs/>
          <w:color w:val="800000"/>
          <w:sz w:val="28"/>
          <w:szCs w:val="14"/>
          <w:lang w:eastAsia="ru-RU"/>
        </w:rPr>
        <w:t xml:space="preserve">II тур </w:t>
      </w:r>
    </w:p>
    <w:tbl>
      <w:tblPr>
        <w:tblW w:w="5000" w:type="pct"/>
        <w:jc w:val="center"/>
        <w:tblCellSpacing w:w="7" w:type="dxa"/>
        <w:shd w:val="clear" w:color="auto" w:fill="660000"/>
        <w:tblCellMar>
          <w:left w:w="0" w:type="dxa"/>
          <w:right w:w="0" w:type="dxa"/>
        </w:tblCellMar>
        <w:tblLook w:val="04A0"/>
      </w:tblPr>
      <w:tblGrid>
        <w:gridCol w:w="9383"/>
      </w:tblGrid>
      <w:tr w:rsidR="001A4DEB" w:rsidRPr="001A4DEB" w:rsidTr="001A4DEB">
        <w:trPr>
          <w:tblCellSpacing w:w="7" w:type="dxa"/>
          <w:jc w:val="center"/>
        </w:trPr>
        <w:tc>
          <w:tcPr>
            <w:tcW w:w="0" w:type="auto"/>
            <w:shd w:val="clear" w:color="auto" w:fill="660000"/>
            <w:vAlign w:val="center"/>
            <w:hideMark/>
          </w:tcPr>
          <w:tbl>
            <w:tblPr>
              <w:tblW w:w="5000" w:type="pct"/>
              <w:jc w:val="center"/>
              <w:tblCellSpacing w:w="7" w:type="dxa"/>
              <w:tblCellMar>
                <w:left w:w="0" w:type="dxa"/>
                <w:right w:w="0" w:type="dxa"/>
              </w:tblCellMar>
              <w:tblLook w:val="04A0"/>
            </w:tblPr>
            <w:tblGrid>
              <w:gridCol w:w="3120"/>
              <w:gridCol w:w="3114"/>
              <w:gridCol w:w="3121"/>
            </w:tblGrid>
            <w:tr w:rsidR="001A4DEB" w:rsidRPr="001A4DEB">
              <w:trPr>
                <w:tblCellSpacing w:w="7" w:type="dxa"/>
                <w:jc w:val="center"/>
              </w:trPr>
              <w:tc>
                <w:tcPr>
                  <w:tcW w:w="0" w:type="auto"/>
                  <w:shd w:val="clear" w:color="auto" w:fill="00FF00"/>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000000"/>
                      <w:sz w:val="28"/>
                      <w:szCs w:val="13"/>
                      <w:lang w:eastAsia="ru-RU"/>
                    </w:rPr>
                    <w:t>зеленая</w:t>
                  </w:r>
                </w:p>
              </w:tc>
              <w:tc>
                <w:tcPr>
                  <w:tcW w:w="1500" w:type="pct"/>
                  <w:shd w:val="clear" w:color="auto" w:fill="FFFF33"/>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000000"/>
                      <w:sz w:val="28"/>
                      <w:szCs w:val="13"/>
                      <w:lang w:eastAsia="ru-RU"/>
                    </w:rPr>
                    <w:t>желтая</w:t>
                  </w:r>
                </w:p>
              </w:tc>
              <w:tc>
                <w:tcPr>
                  <w:tcW w:w="1500" w:type="pct"/>
                  <w:shd w:val="clear" w:color="auto" w:fill="FF0000"/>
                  <w:vAlign w:val="center"/>
                  <w:hideMark/>
                </w:tcPr>
                <w:p w:rsidR="001A4DEB" w:rsidRPr="00D17595" w:rsidRDefault="001A4DEB" w:rsidP="001A4DEB">
                  <w:pPr>
                    <w:jc w:val="center"/>
                    <w:rPr>
                      <w:rFonts w:ascii="Tahoma" w:eastAsia="Times New Roman" w:hAnsi="Tahoma" w:cs="Tahoma"/>
                      <w:color w:val="000000"/>
                      <w:sz w:val="28"/>
                      <w:szCs w:val="13"/>
                      <w:lang w:eastAsia="ru-RU"/>
                    </w:rPr>
                  </w:pPr>
                  <w:r w:rsidRPr="00D17595">
                    <w:rPr>
                      <w:rFonts w:ascii="Tahoma" w:eastAsia="Times New Roman" w:hAnsi="Tahoma" w:cs="Tahoma"/>
                      <w:color w:val="FFFFFF"/>
                      <w:sz w:val="28"/>
                      <w:szCs w:val="13"/>
                      <w:lang w:eastAsia="ru-RU"/>
                    </w:rPr>
                    <w:t>красная</w:t>
                  </w:r>
                </w:p>
              </w:tc>
            </w:tr>
            <w:tr w:rsidR="001A4DEB" w:rsidRPr="001A4DEB" w:rsidTr="00D17595">
              <w:trPr>
                <w:trHeight w:val="504"/>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Узнай героя (героиню) по описанию</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До водки очень охотник, живёт не с женой, а с немкой, ругатель, но, можно сказать, чудодейственный господин.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Одета она была в белое кисейное платье, сквозь которое сильно просвечивали тощие, жёлтые плечи.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proofErr w:type="gramStart"/>
                  <w:r w:rsidRPr="00D17595">
                    <w:rPr>
                      <w:rFonts w:ascii="Tahoma" w:eastAsia="Times New Roman" w:hAnsi="Tahoma" w:cs="Tahoma"/>
                      <w:color w:val="000000"/>
                      <w:sz w:val="20"/>
                      <w:szCs w:val="14"/>
                      <w:lang w:eastAsia="ru-RU"/>
                    </w:rPr>
                    <w:t>(Назовите рассказ.</w:t>
                  </w:r>
                  <w:proofErr w:type="gramEnd"/>
                  <w:r w:rsidRPr="00D17595">
                    <w:rPr>
                      <w:rFonts w:ascii="Tahoma" w:eastAsia="Times New Roman" w:hAnsi="Tahoma" w:cs="Tahoma"/>
                      <w:color w:val="000000"/>
                      <w:sz w:val="20"/>
                      <w:szCs w:val="14"/>
                      <w:lang w:eastAsia="ru-RU"/>
                    </w:rPr>
                    <w:t xml:space="preserve"> </w:t>
                  </w:r>
                  <w:proofErr w:type="gramStart"/>
                  <w:r w:rsidRPr="00D17595">
                    <w:rPr>
                      <w:rFonts w:ascii="Tahoma" w:eastAsia="Times New Roman" w:hAnsi="Tahoma" w:cs="Tahoma"/>
                      <w:color w:val="000000"/>
                      <w:sz w:val="20"/>
                      <w:szCs w:val="14"/>
                      <w:lang w:eastAsia="ru-RU"/>
                    </w:rPr>
                    <w:t>Что вызывает смех читателя?)</w:t>
                  </w:r>
                  <w:proofErr w:type="gramEnd"/>
                  <w:r w:rsidRPr="00D17595">
                    <w:rPr>
                      <w:rFonts w:ascii="Tahoma" w:eastAsia="Times New Roman" w:hAnsi="Tahoma" w:cs="Tahoma"/>
                      <w:color w:val="000000"/>
                      <w:sz w:val="20"/>
                      <w:szCs w:val="14"/>
                      <w:lang w:eastAsia="ru-RU"/>
                    </w:rPr>
                    <w:t xml:space="preserve">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t xml:space="preserve">У неё на лице написаны все добродетели, кроме одной - способности мыслить.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r>
            <w:tr w:rsidR="001A4DEB" w:rsidRPr="001A4DEB" w:rsidTr="00D17595">
              <w:trPr>
                <w:trHeight w:val="582"/>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Проверим ваше чувство юмора </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В каком рассказе Чехов изображает известного человека, потому что теперь его знает вся Россия?</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Что это? Без рук, без ног, но с ногтями.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В рассказах Чехова героев часто просят выйти вон из помещения. Фраза – приказ выйти звучит и обыкновенно и невероятно изобразительно. Как? Где?</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r>
            <w:tr w:rsidR="001A4DEB" w:rsidRPr="001A4DEB" w:rsidTr="00D17595">
              <w:trPr>
                <w:trHeight w:val="557"/>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Изобразить героя</w:t>
                  </w:r>
                </w:p>
              </w:tc>
            </w:tr>
            <w:tr w:rsidR="001A4DEB" w:rsidRPr="001A4DEB">
              <w:trPr>
                <w:tblCellSpacing w:w="7" w:type="dxa"/>
                <w:jc w:val="center"/>
              </w:trPr>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Вы – Червяков («Смерть чиновника»). Самый конец рассказа. Чеховская деталь. </w:t>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Вы – Митя </w:t>
                  </w:r>
                  <w:proofErr w:type="spellStart"/>
                  <w:r w:rsidRPr="00D17595">
                    <w:rPr>
                      <w:rFonts w:ascii="Tahoma" w:eastAsia="Times New Roman" w:hAnsi="Tahoma" w:cs="Tahoma"/>
                      <w:color w:val="000000"/>
                      <w:sz w:val="20"/>
                      <w:szCs w:val="14"/>
                      <w:lang w:eastAsia="ru-RU"/>
                    </w:rPr>
                    <w:t>Кулдаров</w:t>
                  </w:r>
                  <w:proofErr w:type="spellEnd"/>
                  <w:r w:rsidRPr="00D17595">
                    <w:rPr>
                      <w:rFonts w:ascii="Tahoma" w:eastAsia="Times New Roman" w:hAnsi="Tahoma" w:cs="Tahoma"/>
                      <w:color w:val="000000"/>
                      <w:sz w:val="20"/>
                      <w:szCs w:val="14"/>
                      <w:lang w:eastAsia="ru-RU"/>
                    </w:rPr>
                    <w:t xml:space="preserve"> («Радость»). 12 часов ночи.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Роль детали</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Будьте ровно в 8 часов около канавы.</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bl>
          <w:p w:rsidR="001A4DEB" w:rsidRPr="001A4DEB" w:rsidRDefault="001A4DEB" w:rsidP="001A4DEB">
            <w:pPr>
              <w:rPr>
                <w:rFonts w:ascii="Verdana" w:eastAsia="Times New Roman" w:hAnsi="Verdana" w:cs="Times New Roman"/>
                <w:color w:val="000000"/>
                <w:sz w:val="14"/>
                <w:szCs w:val="14"/>
                <w:lang w:eastAsia="ru-RU"/>
              </w:rPr>
            </w:pPr>
          </w:p>
        </w:tc>
      </w:tr>
    </w:tbl>
    <w:p w:rsidR="001A4DEB" w:rsidRDefault="001A4DEB"/>
    <w:p w:rsidR="001A4DEB" w:rsidRPr="00D17595" w:rsidRDefault="001A4DEB" w:rsidP="001A4DEB">
      <w:pPr>
        <w:spacing w:before="100" w:beforeAutospacing="1" w:after="100" w:afterAutospacing="1"/>
        <w:jc w:val="center"/>
        <w:rPr>
          <w:rFonts w:ascii="Arial" w:eastAsia="Times New Roman" w:hAnsi="Arial" w:cs="Arial"/>
          <w:b/>
          <w:bCs/>
          <w:color w:val="800000"/>
          <w:sz w:val="28"/>
          <w:szCs w:val="14"/>
          <w:lang w:eastAsia="ru-RU"/>
        </w:rPr>
      </w:pPr>
      <w:r w:rsidRPr="00D17595">
        <w:rPr>
          <w:rFonts w:ascii="Arial" w:eastAsia="Times New Roman" w:hAnsi="Arial" w:cs="Arial"/>
          <w:b/>
          <w:bCs/>
          <w:color w:val="800000"/>
          <w:sz w:val="28"/>
          <w:szCs w:val="14"/>
          <w:lang w:eastAsia="ru-RU"/>
        </w:rPr>
        <w:t xml:space="preserve">III тур </w:t>
      </w:r>
    </w:p>
    <w:tbl>
      <w:tblPr>
        <w:tblW w:w="5000" w:type="pct"/>
        <w:jc w:val="center"/>
        <w:tblCellSpacing w:w="7" w:type="dxa"/>
        <w:shd w:val="clear" w:color="auto" w:fill="660000"/>
        <w:tblCellMar>
          <w:left w:w="0" w:type="dxa"/>
          <w:right w:w="0" w:type="dxa"/>
        </w:tblCellMar>
        <w:tblLook w:val="04A0"/>
      </w:tblPr>
      <w:tblGrid>
        <w:gridCol w:w="9383"/>
      </w:tblGrid>
      <w:tr w:rsidR="001A4DEB" w:rsidRPr="001A4DEB" w:rsidTr="001A4DEB">
        <w:trPr>
          <w:tblCellSpacing w:w="7" w:type="dxa"/>
          <w:jc w:val="center"/>
        </w:trPr>
        <w:tc>
          <w:tcPr>
            <w:tcW w:w="0" w:type="auto"/>
            <w:shd w:val="clear" w:color="auto" w:fill="660000"/>
            <w:vAlign w:val="center"/>
            <w:hideMark/>
          </w:tcPr>
          <w:tbl>
            <w:tblPr>
              <w:tblW w:w="5000" w:type="pct"/>
              <w:jc w:val="center"/>
              <w:tblCellSpacing w:w="7" w:type="dxa"/>
              <w:tblCellMar>
                <w:left w:w="0" w:type="dxa"/>
                <w:right w:w="0" w:type="dxa"/>
              </w:tblCellMar>
              <w:tblLook w:val="04A0"/>
            </w:tblPr>
            <w:tblGrid>
              <w:gridCol w:w="3120"/>
              <w:gridCol w:w="3114"/>
              <w:gridCol w:w="3121"/>
            </w:tblGrid>
            <w:tr w:rsidR="001A4DEB" w:rsidRPr="001A4DEB">
              <w:trPr>
                <w:tblCellSpacing w:w="7" w:type="dxa"/>
                <w:jc w:val="center"/>
              </w:trPr>
              <w:tc>
                <w:tcPr>
                  <w:tcW w:w="0" w:type="auto"/>
                  <w:shd w:val="clear" w:color="auto" w:fill="00FF00"/>
                  <w:vAlign w:val="center"/>
                  <w:hideMark/>
                </w:tcPr>
                <w:p w:rsidR="001A4DEB" w:rsidRPr="00D17595" w:rsidRDefault="001A4DEB" w:rsidP="001A4DEB">
                  <w:pPr>
                    <w:jc w:val="center"/>
                    <w:rPr>
                      <w:rFonts w:ascii="Tahoma" w:eastAsia="Times New Roman" w:hAnsi="Tahoma" w:cs="Tahoma"/>
                      <w:color w:val="000000"/>
                      <w:sz w:val="24"/>
                      <w:szCs w:val="13"/>
                      <w:lang w:eastAsia="ru-RU"/>
                    </w:rPr>
                  </w:pPr>
                  <w:r w:rsidRPr="00D17595">
                    <w:rPr>
                      <w:rFonts w:ascii="Tahoma" w:eastAsia="Times New Roman" w:hAnsi="Tahoma" w:cs="Tahoma"/>
                      <w:color w:val="000000"/>
                      <w:sz w:val="24"/>
                      <w:szCs w:val="13"/>
                      <w:lang w:eastAsia="ru-RU"/>
                    </w:rPr>
                    <w:t>зеленая</w:t>
                  </w:r>
                </w:p>
              </w:tc>
              <w:tc>
                <w:tcPr>
                  <w:tcW w:w="1500" w:type="pct"/>
                  <w:shd w:val="clear" w:color="auto" w:fill="FFFF33"/>
                  <w:vAlign w:val="center"/>
                  <w:hideMark/>
                </w:tcPr>
                <w:p w:rsidR="001A4DEB" w:rsidRPr="00D17595" w:rsidRDefault="001A4DEB" w:rsidP="001A4DEB">
                  <w:pPr>
                    <w:jc w:val="center"/>
                    <w:rPr>
                      <w:rFonts w:ascii="Tahoma" w:eastAsia="Times New Roman" w:hAnsi="Tahoma" w:cs="Tahoma"/>
                      <w:color w:val="000000"/>
                      <w:sz w:val="24"/>
                      <w:szCs w:val="13"/>
                      <w:lang w:eastAsia="ru-RU"/>
                    </w:rPr>
                  </w:pPr>
                  <w:r w:rsidRPr="00D17595">
                    <w:rPr>
                      <w:rFonts w:ascii="Tahoma" w:eastAsia="Times New Roman" w:hAnsi="Tahoma" w:cs="Tahoma"/>
                      <w:color w:val="000000"/>
                      <w:sz w:val="24"/>
                      <w:szCs w:val="13"/>
                      <w:lang w:eastAsia="ru-RU"/>
                    </w:rPr>
                    <w:t>желтая</w:t>
                  </w:r>
                </w:p>
              </w:tc>
              <w:tc>
                <w:tcPr>
                  <w:tcW w:w="1500" w:type="pct"/>
                  <w:shd w:val="clear" w:color="auto" w:fill="FF0000"/>
                  <w:vAlign w:val="center"/>
                  <w:hideMark/>
                </w:tcPr>
                <w:p w:rsidR="001A4DEB" w:rsidRPr="001A4DEB" w:rsidRDefault="001A4DEB" w:rsidP="001A4DEB">
                  <w:pPr>
                    <w:jc w:val="center"/>
                    <w:rPr>
                      <w:rFonts w:ascii="Tahoma" w:eastAsia="Times New Roman" w:hAnsi="Tahoma" w:cs="Tahoma"/>
                      <w:color w:val="000000"/>
                      <w:sz w:val="13"/>
                      <w:szCs w:val="13"/>
                      <w:lang w:eastAsia="ru-RU"/>
                    </w:rPr>
                  </w:pPr>
                  <w:r w:rsidRPr="001A4DEB">
                    <w:rPr>
                      <w:rFonts w:ascii="Tahoma" w:eastAsia="Times New Roman" w:hAnsi="Tahoma" w:cs="Tahoma"/>
                      <w:color w:val="FFFFFF"/>
                      <w:sz w:val="13"/>
                      <w:szCs w:val="13"/>
                      <w:lang w:eastAsia="ru-RU"/>
                    </w:rPr>
                    <w:t>красная</w:t>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О ком идёт речь?</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Она сама не рада, что у неё ноги такие…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Эта кукла напоминает мне длинный гвоздь.</w:t>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Всё это было уже описано и должно </w:t>
                  </w:r>
                  <w:proofErr w:type="gramStart"/>
                  <w:r w:rsidRPr="00D17595">
                    <w:rPr>
                      <w:rFonts w:ascii="Tahoma" w:eastAsia="Times New Roman" w:hAnsi="Tahoma" w:cs="Tahoma"/>
                      <w:color w:val="000000"/>
                      <w:sz w:val="20"/>
                      <w:szCs w:val="14"/>
                      <w:lang w:eastAsia="ru-RU"/>
                    </w:rPr>
                    <w:t>быть</w:t>
                  </w:r>
                  <w:proofErr w:type="gramEnd"/>
                  <w:r w:rsidRPr="00D17595">
                    <w:rPr>
                      <w:rFonts w:ascii="Tahoma" w:eastAsia="Times New Roman" w:hAnsi="Tahoma" w:cs="Tahoma"/>
                      <w:color w:val="000000"/>
                      <w:sz w:val="20"/>
                      <w:szCs w:val="14"/>
                      <w:lang w:eastAsia="ru-RU"/>
                    </w:rPr>
                    <w:t xml:space="preserve"> объезжаемо, как яма.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Проверим ваше чувство юмора (ответы на многие жизненные вопросы) </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Что совершенно не нужно, чтобы выдать дочку (даже</w:t>
                  </w:r>
                  <w:r w:rsidR="00D17595">
                    <w:rPr>
                      <w:rFonts w:ascii="Tahoma" w:eastAsia="Times New Roman" w:hAnsi="Tahoma" w:cs="Tahoma"/>
                      <w:color w:val="000000"/>
                      <w:sz w:val="20"/>
                      <w:szCs w:val="14"/>
                      <w:lang w:eastAsia="ru-RU"/>
                    </w:rPr>
                    <w:t xml:space="preserve"> третью) за хорошего человека?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Что предпринять</w:t>
                  </w:r>
                  <w:proofErr w:type="gramStart"/>
                  <w:r w:rsidRPr="00D17595">
                    <w:rPr>
                      <w:rFonts w:ascii="Tahoma" w:eastAsia="Times New Roman" w:hAnsi="Tahoma" w:cs="Tahoma"/>
                      <w:color w:val="000000"/>
                      <w:sz w:val="20"/>
                      <w:szCs w:val="14"/>
                      <w:lang w:eastAsia="ru-RU"/>
                    </w:rPr>
                    <w:t xml:space="preserve"> ,</w:t>
                  </w:r>
                  <w:proofErr w:type="gramEnd"/>
                  <w:r w:rsidRPr="00D17595">
                    <w:rPr>
                      <w:rFonts w:ascii="Tahoma" w:eastAsia="Times New Roman" w:hAnsi="Tahoma" w:cs="Tahoma"/>
                      <w:color w:val="000000"/>
                      <w:sz w:val="20"/>
                      <w:szCs w:val="14"/>
                      <w:lang w:eastAsia="ru-RU"/>
                    </w:rPr>
                    <w:t xml:space="preserve"> если болит зуб? (</w:t>
                  </w:r>
                  <w:r w:rsidRPr="00D17595">
                    <w:rPr>
                      <w:rFonts w:ascii="Arial" w:eastAsia="Times New Roman" w:hAnsi="Arial" w:cs="Arial"/>
                      <w:i/>
                      <w:iCs/>
                      <w:color w:val="000000"/>
                      <w:sz w:val="20"/>
                      <w:lang w:eastAsia="ru-RU"/>
                    </w:rPr>
                    <w:t>2 совета в разных рассказах</w:t>
                  </w:r>
                  <w:r w:rsidRPr="00D17595">
                    <w:rPr>
                      <w:rFonts w:ascii="Tahoma" w:eastAsia="Times New Roman" w:hAnsi="Tahoma" w:cs="Tahoma"/>
                      <w:color w:val="000000"/>
                      <w:sz w:val="20"/>
                      <w:szCs w:val="14"/>
                      <w:lang w:eastAsia="ru-RU"/>
                    </w:rPr>
                    <w:t xml:space="preserve">).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Что нужно делать, чтобы ощущ</w:t>
                  </w:r>
                  <w:r w:rsidR="00D17595">
                    <w:rPr>
                      <w:rFonts w:ascii="Tahoma" w:eastAsia="Times New Roman" w:hAnsi="Tahoma" w:cs="Tahoma"/>
                      <w:color w:val="000000"/>
                      <w:sz w:val="20"/>
                      <w:szCs w:val="14"/>
                      <w:lang w:eastAsia="ru-RU"/>
                    </w:rPr>
                    <w:t xml:space="preserve">ать себя счастливым постоянно? </w:t>
                  </w:r>
                  <w:r w:rsidRPr="00D17595">
                    <w:rPr>
                      <w:rFonts w:ascii="Tahoma" w:eastAsia="Times New Roman" w:hAnsi="Tahoma" w:cs="Tahoma"/>
                      <w:color w:val="000000"/>
                      <w:sz w:val="20"/>
                      <w:szCs w:val="14"/>
                      <w:lang w:eastAsia="ru-RU"/>
                    </w:rPr>
                    <w:br/>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Знаменитая чеховская фраза, ставшая крылатой (откуда и по какому поводу) </w:t>
                  </w:r>
                </w:p>
              </w:tc>
            </w:tr>
            <w:tr w:rsidR="001A4DEB" w:rsidRPr="001A4DEB">
              <w:trPr>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Экзаменующиеся так же охотно врут, как и охотники.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Голова должна быть в холоде, ноги в тепле, ко</w:t>
                  </w:r>
                  <w:r w:rsidR="00D17595">
                    <w:rPr>
                      <w:rFonts w:ascii="Tahoma" w:eastAsia="Times New Roman" w:hAnsi="Tahoma" w:cs="Tahoma"/>
                      <w:color w:val="000000"/>
                      <w:sz w:val="20"/>
                      <w:szCs w:val="14"/>
                      <w:lang w:eastAsia="ru-RU"/>
                    </w:rPr>
                    <w:t xml:space="preserve">рпус в </w:t>
                  </w:r>
                  <w:proofErr w:type="gramStart"/>
                  <w:r w:rsidR="00D17595">
                    <w:rPr>
                      <w:rFonts w:ascii="Tahoma" w:eastAsia="Times New Roman" w:hAnsi="Tahoma" w:cs="Tahoma"/>
                      <w:color w:val="000000"/>
                      <w:sz w:val="20"/>
                      <w:szCs w:val="14"/>
                      <w:lang w:eastAsia="ru-RU"/>
                    </w:rPr>
                    <w:t>посредственном</w:t>
                  </w:r>
                  <w:proofErr w:type="gramEnd"/>
                  <w:r w:rsidR="00D17595">
                    <w:rPr>
                      <w:rFonts w:ascii="Tahoma" w:eastAsia="Times New Roman" w:hAnsi="Tahoma" w:cs="Tahoma"/>
                      <w:color w:val="000000"/>
                      <w:sz w:val="20"/>
                      <w:szCs w:val="14"/>
                      <w:lang w:eastAsia="ru-RU"/>
                    </w:rPr>
                    <w:t xml:space="preserve"> климате.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r w:rsidR="001A4DEB" w:rsidRPr="001A4DEB">
              <w:trPr>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Откуда предмет и его роль</w:t>
                  </w:r>
                </w:p>
              </w:tc>
            </w:tr>
            <w:tr w:rsidR="001A4DEB" w:rsidRPr="001A4DEB" w:rsidTr="00D17595">
              <w:trPr>
                <w:trHeight w:val="672"/>
                <w:tblCellSpacing w:w="7" w:type="dxa"/>
                <w:jc w:val="center"/>
              </w:trPr>
              <w:tc>
                <w:tcPr>
                  <w:tcW w:w="1500" w:type="pct"/>
                  <w:shd w:val="clear" w:color="auto" w:fill="F9F2E3"/>
                  <w:hideMark/>
                </w:tcPr>
                <w:p w:rsidR="001A4DEB" w:rsidRPr="00D17595" w:rsidRDefault="001A4DEB" w:rsidP="00D17595">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Хромая люстра</w:t>
                  </w:r>
                  <w:r w:rsidR="00D17595">
                    <w:rPr>
                      <w:rFonts w:ascii="Tahoma" w:eastAsia="Times New Roman" w:hAnsi="Tahoma" w:cs="Tahoma"/>
                      <w:color w:val="000000"/>
                      <w:sz w:val="20"/>
                      <w:szCs w:val="14"/>
                      <w:lang w:eastAsia="ru-RU"/>
                    </w:rPr>
                    <w:t xml:space="preserve">, взятая напрокат из трактира.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bl>
          <w:p w:rsidR="001A4DEB" w:rsidRPr="001A4DEB" w:rsidRDefault="001A4DEB" w:rsidP="001A4DEB">
            <w:pPr>
              <w:rPr>
                <w:rFonts w:ascii="Verdana" w:eastAsia="Times New Roman" w:hAnsi="Verdana" w:cs="Times New Roman"/>
                <w:color w:val="000000"/>
                <w:sz w:val="14"/>
                <w:szCs w:val="14"/>
                <w:lang w:eastAsia="ru-RU"/>
              </w:rPr>
            </w:pPr>
          </w:p>
        </w:tc>
      </w:tr>
    </w:tbl>
    <w:p w:rsidR="001A4DEB" w:rsidRPr="001A4DEB" w:rsidRDefault="001A4DEB" w:rsidP="001A4DEB">
      <w:pPr>
        <w:rPr>
          <w:rFonts w:ascii="Tahoma" w:eastAsia="Times New Roman" w:hAnsi="Tahoma" w:cs="Tahoma"/>
          <w:color w:val="000000"/>
          <w:sz w:val="14"/>
          <w:szCs w:val="14"/>
          <w:lang w:eastAsia="ru-RU"/>
        </w:rPr>
      </w:pPr>
    </w:p>
    <w:p w:rsidR="001A4DEB" w:rsidRPr="00D17595" w:rsidRDefault="001A4DEB" w:rsidP="001A4DEB">
      <w:pPr>
        <w:spacing w:before="100" w:beforeAutospacing="1" w:after="100" w:afterAutospacing="1"/>
        <w:jc w:val="center"/>
        <w:rPr>
          <w:rFonts w:ascii="Arial" w:eastAsia="Times New Roman" w:hAnsi="Arial" w:cs="Arial"/>
          <w:b/>
          <w:bCs/>
          <w:color w:val="800000"/>
          <w:sz w:val="28"/>
          <w:szCs w:val="14"/>
          <w:lang w:eastAsia="ru-RU"/>
        </w:rPr>
      </w:pPr>
      <w:r w:rsidRPr="00D17595">
        <w:rPr>
          <w:rFonts w:ascii="Arial" w:eastAsia="Times New Roman" w:hAnsi="Arial" w:cs="Arial"/>
          <w:b/>
          <w:bCs/>
          <w:color w:val="800000"/>
          <w:sz w:val="28"/>
          <w:szCs w:val="14"/>
          <w:lang w:eastAsia="ru-RU"/>
        </w:rPr>
        <w:t xml:space="preserve">ФИНАЛ </w:t>
      </w:r>
    </w:p>
    <w:tbl>
      <w:tblPr>
        <w:tblW w:w="5000" w:type="pct"/>
        <w:jc w:val="center"/>
        <w:tblCellSpacing w:w="7" w:type="dxa"/>
        <w:shd w:val="clear" w:color="auto" w:fill="660000"/>
        <w:tblCellMar>
          <w:left w:w="0" w:type="dxa"/>
          <w:right w:w="0" w:type="dxa"/>
        </w:tblCellMar>
        <w:tblLook w:val="04A0"/>
      </w:tblPr>
      <w:tblGrid>
        <w:gridCol w:w="9383"/>
      </w:tblGrid>
      <w:tr w:rsidR="001A4DEB" w:rsidRPr="001A4DEB" w:rsidTr="001A4DEB">
        <w:trPr>
          <w:tblCellSpacing w:w="7" w:type="dxa"/>
          <w:jc w:val="center"/>
        </w:trPr>
        <w:tc>
          <w:tcPr>
            <w:tcW w:w="0" w:type="auto"/>
            <w:shd w:val="clear" w:color="auto" w:fill="660000"/>
            <w:vAlign w:val="center"/>
            <w:hideMark/>
          </w:tcPr>
          <w:tbl>
            <w:tblPr>
              <w:tblW w:w="5000" w:type="pct"/>
              <w:jc w:val="center"/>
              <w:tblCellSpacing w:w="7" w:type="dxa"/>
              <w:tblCellMar>
                <w:left w:w="0" w:type="dxa"/>
                <w:right w:w="0" w:type="dxa"/>
              </w:tblCellMar>
              <w:tblLook w:val="04A0"/>
            </w:tblPr>
            <w:tblGrid>
              <w:gridCol w:w="3120"/>
              <w:gridCol w:w="3114"/>
              <w:gridCol w:w="3121"/>
            </w:tblGrid>
            <w:tr w:rsidR="001A4DEB" w:rsidRPr="001A4DEB">
              <w:trPr>
                <w:tblCellSpacing w:w="7" w:type="dxa"/>
                <w:jc w:val="center"/>
              </w:trPr>
              <w:tc>
                <w:tcPr>
                  <w:tcW w:w="0" w:type="auto"/>
                  <w:shd w:val="clear" w:color="auto" w:fill="00FF00"/>
                  <w:vAlign w:val="center"/>
                  <w:hideMark/>
                </w:tcPr>
                <w:p w:rsidR="001A4DEB" w:rsidRPr="00D17595" w:rsidRDefault="001A4DEB" w:rsidP="001A4DEB">
                  <w:pPr>
                    <w:jc w:val="center"/>
                    <w:rPr>
                      <w:rFonts w:ascii="Tahoma" w:eastAsia="Times New Roman" w:hAnsi="Tahoma" w:cs="Tahoma"/>
                      <w:color w:val="000000"/>
                      <w:sz w:val="24"/>
                      <w:szCs w:val="13"/>
                      <w:lang w:eastAsia="ru-RU"/>
                    </w:rPr>
                  </w:pPr>
                  <w:r w:rsidRPr="00D17595">
                    <w:rPr>
                      <w:rFonts w:ascii="Tahoma" w:eastAsia="Times New Roman" w:hAnsi="Tahoma" w:cs="Tahoma"/>
                      <w:color w:val="000000"/>
                      <w:sz w:val="24"/>
                      <w:szCs w:val="13"/>
                      <w:lang w:eastAsia="ru-RU"/>
                    </w:rPr>
                    <w:t>зеленая</w:t>
                  </w:r>
                </w:p>
              </w:tc>
              <w:tc>
                <w:tcPr>
                  <w:tcW w:w="1500" w:type="pct"/>
                  <w:shd w:val="clear" w:color="auto" w:fill="FFFF33"/>
                  <w:vAlign w:val="center"/>
                  <w:hideMark/>
                </w:tcPr>
                <w:p w:rsidR="001A4DEB" w:rsidRPr="00D17595" w:rsidRDefault="001A4DEB" w:rsidP="001A4DEB">
                  <w:pPr>
                    <w:jc w:val="center"/>
                    <w:rPr>
                      <w:rFonts w:ascii="Tahoma" w:eastAsia="Times New Roman" w:hAnsi="Tahoma" w:cs="Tahoma"/>
                      <w:color w:val="000000"/>
                      <w:sz w:val="24"/>
                      <w:szCs w:val="13"/>
                      <w:lang w:eastAsia="ru-RU"/>
                    </w:rPr>
                  </w:pPr>
                  <w:r w:rsidRPr="00D17595">
                    <w:rPr>
                      <w:rFonts w:ascii="Tahoma" w:eastAsia="Times New Roman" w:hAnsi="Tahoma" w:cs="Tahoma"/>
                      <w:color w:val="000000"/>
                      <w:sz w:val="24"/>
                      <w:szCs w:val="13"/>
                      <w:lang w:eastAsia="ru-RU"/>
                    </w:rPr>
                    <w:t>желтая</w:t>
                  </w:r>
                </w:p>
              </w:tc>
              <w:tc>
                <w:tcPr>
                  <w:tcW w:w="1500" w:type="pct"/>
                  <w:shd w:val="clear" w:color="auto" w:fill="FF0000"/>
                  <w:vAlign w:val="center"/>
                  <w:hideMark/>
                </w:tcPr>
                <w:p w:rsidR="001A4DEB" w:rsidRPr="00D17595" w:rsidRDefault="001A4DEB" w:rsidP="001A4DEB">
                  <w:pPr>
                    <w:jc w:val="center"/>
                    <w:rPr>
                      <w:rFonts w:ascii="Tahoma" w:eastAsia="Times New Roman" w:hAnsi="Tahoma" w:cs="Tahoma"/>
                      <w:color w:val="000000"/>
                      <w:sz w:val="24"/>
                      <w:szCs w:val="13"/>
                      <w:lang w:eastAsia="ru-RU"/>
                    </w:rPr>
                  </w:pPr>
                  <w:r w:rsidRPr="00D17595">
                    <w:rPr>
                      <w:rFonts w:ascii="Tahoma" w:eastAsia="Times New Roman" w:hAnsi="Tahoma" w:cs="Tahoma"/>
                      <w:color w:val="FFFFFF"/>
                      <w:sz w:val="24"/>
                      <w:szCs w:val="13"/>
                      <w:lang w:eastAsia="ru-RU"/>
                    </w:rPr>
                    <w:t>красная</w:t>
                  </w:r>
                </w:p>
              </w:tc>
            </w:tr>
            <w:tr w:rsidR="001A4DEB" w:rsidRPr="001A4DEB" w:rsidTr="00D019FA">
              <w:trPr>
                <w:trHeight w:val="439"/>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Знаменитая чеховская фраза, ставшая крылатой </w:t>
                  </w:r>
                  <w:r w:rsidR="00D019FA">
                    <w:rPr>
                      <w:rFonts w:ascii="Tahoma" w:eastAsia="Times New Roman" w:hAnsi="Tahoma" w:cs="Tahoma"/>
                      <w:color w:val="000000"/>
                      <w:sz w:val="20"/>
                      <w:szCs w:val="14"/>
                      <w:lang w:eastAsia="ru-RU"/>
                    </w:rPr>
                    <w:t>(продолжите)</w:t>
                  </w:r>
                </w:p>
              </w:tc>
            </w:tr>
            <w:tr w:rsidR="001A4DEB" w:rsidRPr="001A4DEB" w:rsidTr="00D019FA">
              <w:trPr>
                <w:trHeight w:val="472"/>
                <w:tblCellSpacing w:w="7" w:type="dxa"/>
                <w:jc w:val="center"/>
              </w:trPr>
              <w:tc>
                <w:tcPr>
                  <w:tcW w:w="1500" w:type="pct"/>
                  <w:shd w:val="clear" w:color="auto" w:fill="F9F2E3"/>
                  <w:hideMark/>
                </w:tcPr>
                <w:p w:rsidR="001A4DEB" w:rsidRPr="00D17595" w:rsidRDefault="001A4DEB" w:rsidP="00D019FA">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Они </w:t>
                  </w:r>
                  <w:proofErr w:type="spellStart"/>
                  <w:r w:rsidRPr="00D17595">
                    <w:rPr>
                      <w:rFonts w:ascii="Tahoma" w:eastAsia="Times New Roman" w:hAnsi="Tahoma" w:cs="Tahoma"/>
                      <w:color w:val="000000"/>
                      <w:sz w:val="20"/>
                      <w:szCs w:val="14"/>
                      <w:lang w:eastAsia="ru-RU"/>
                    </w:rPr>
                    <w:t>хочут</w:t>
                  </w:r>
                  <w:proofErr w:type="spellEnd"/>
                  <w:r w:rsidRPr="00D17595">
                    <w:rPr>
                      <w:rFonts w:ascii="Tahoma" w:eastAsia="Times New Roman" w:hAnsi="Tahoma" w:cs="Tahoma"/>
                      <w:color w:val="000000"/>
                      <w:sz w:val="20"/>
                      <w:szCs w:val="14"/>
                      <w:lang w:eastAsia="ru-RU"/>
                    </w:rPr>
                    <w:t xml:space="preserve"> </w:t>
                  </w:r>
                  <w:proofErr w:type="gramStart"/>
                  <w:r w:rsidRPr="00D17595">
                    <w:rPr>
                      <w:rFonts w:ascii="Tahoma" w:eastAsia="Times New Roman" w:hAnsi="Tahoma" w:cs="Tahoma"/>
                      <w:color w:val="000000"/>
                      <w:sz w:val="20"/>
                      <w:szCs w:val="14"/>
                      <w:lang w:eastAsia="ru-RU"/>
                    </w:rPr>
                    <w:t>свою</w:t>
                  </w:r>
                  <w:proofErr w:type="gramEnd"/>
                  <w:r w:rsidRPr="00D17595">
                    <w:rPr>
                      <w:rFonts w:ascii="Tahoma" w:eastAsia="Times New Roman" w:hAnsi="Tahoma" w:cs="Tahoma"/>
                      <w:color w:val="000000"/>
                      <w:sz w:val="20"/>
                      <w:szCs w:val="14"/>
                      <w:lang w:eastAsia="ru-RU"/>
                    </w:rPr>
                    <w:t xml:space="preserve">…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D019FA" w:rsidP="00D019FA">
                  <w:pPr>
                    <w:spacing w:before="100" w:beforeAutospacing="1" w:after="100" w:afterAutospacing="1"/>
                    <w:rPr>
                      <w:rFonts w:ascii="Tahoma" w:eastAsia="Times New Roman" w:hAnsi="Tahoma" w:cs="Tahoma"/>
                      <w:color w:val="000000"/>
                      <w:sz w:val="20"/>
                      <w:szCs w:val="14"/>
                      <w:lang w:eastAsia="ru-RU"/>
                    </w:rPr>
                  </w:pPr>
                  <w:r>
                    <w:rPr>
                      <w:rFonts w:ascii="Tahoma" w:eastAsia="Times New Roman" w:hAnsi="Tahoma" w:cs="Tahoma"/>
                      <w:color w:val="000000"/>
                      <w:sz w:val="20"/>
                      <w:szCs w:val="14"/>
                      <w:lang w:eastAsia="ru-RU"/>
                    </w:rPr>
                    <w:t xml:space="preserve">Я женщина… </w:t>
                  </w:r>
                </w:p>
              </w:tc>
              <w:tc>
                <w:tcPr>
                  <w:tcW w:w="1500" w:type="pct"/>
                  <w:shd w:val="clear" w:color="auto" w:fill="F9F2E3"/>
                  <w:hideMark/>
                </w:tcPr>
                <w:p w:rsidR="001A4DEB" w:rsidRPr="00D17595" w:rsidRDefault="001A4DEB" w:rsidP="00D019FA">
                  <w:pPr>
                    <w:spacing w:before="100" w:beforeAutospacing="1" w:after="100" w:afterAutospacing="1"/>
                    <w:rPr>
                      <w:rFonts w:ascii="Tahoma" w:eastAsia="Times New Roman" w:hAnsi="Tahoma" w:cs="Tahoma"/>
                      <w:color w:val="000000"/>
                      <w:sz w:val="20"/>
                      <w:szCs w:val="14"/>
                      <w:lang w:eastAsia="ru-RU"/>
                    </w:rPr>
                  </w:pPr>
                  <w:proofErr w:type="spellStart"/>
                  <w:r w:rsidRPr="00D17595">
                    <w:rPr>
                      <w:rFonts w:ascii="Tahoma" w:eastAsia="Times New Roman" w:hAnsi="Tahoma" w:cs="Tahoma"/>
                      <w:color w:val="000000"/>
                      <w:sz w:val="20"/>
                      <w:szCs w:val="14"/>
                      <w:lang w:eastAsia="ru-RU"/>
                    </w:rPr>
                    <w:t>Кофий</w:t>
                  </w:r>
                  <w:proofErr w:type="spellEnd"/>
                  <w:r w:rsidRPr="00D17595">
                    <w:rPr>
                      <w:rFonts w:ascii="Tahoma" w:eastAsia="Times New Roman" w:hAnsi="Tahoma" w:cs="Tahoma"/>
                      <w:color w:val="000000"/>
                      <w:sz w:val="20"/>
                      <w:szCs w:val="14"/>
                      <w:lang w:eastAsia="ru-RU"/>
                    </w:rPr>
                    <w:t xml:space="preserve"> сегодня… </w:t>
                  </w:r>
                </w:p>
              </w:tc>
            </w:tr>
            <w:tr w:rsidR="001A4DEB" w:rsidRPr="001A4DEB" w:rsidTr="00D019FA">
              <w:trPr>
                <w:trHeight w:val="372"/>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Творческая лаборатория писателя </w:t>
                  </w:r>
                </w:p>
              </w:tc>
            </w:tr>
            <w:tr w:rsidR="001A4DEB" w:rsidRPr="001A4DEB">
              <w:trPr>
                <w:tblCellSpacing w:w="7" w:type="dxa"/>
                <w:jc w:val="center"/>
              </w:trPr>
              <w:tc>
                <w:tcPr>
                  <w:tcW w:w="1500" w:type="pct"/>
                  <w:shd w:val="clear" w:color="auto" w:fill="F9F2E3"/>
                  <w:hideMark/>
                </w:tcPr>
                <w:p w:rsidR="00D019FA" w:rsidRDefault="001A4DEB" w:rsidP="00D019FA">
                  <w:pPr>
                    <w:pStyle w:val="a4"/>
                    <w:rPr>
                      <w:rFonts w:ascii="Arial" w:hAnsi="Arial" w:cs="Arial"/>
                      <w:lang w:eastAsia="ru-RU"/>
                    </w:rPr>
                  </w:pPr>
                  <w:r w:rsidRPr="00D17595">
                    <w:rPr>
                      <w:lang w:eastAsia="ru-RU"/>
                    </w:rPr>
                    <w:t xml:space="preserve">«Справка» </w:t>
                  </w:r>
                  <w:r w:rsidRPr="00D17595">
                    <w:rPr>
                      <w:lang w:eastAsia="ru-RU"/>
                    </w:rPr>
                    <w:br/>
                    <w:t xml:space="preserve">- Где здесь я могу навести справку? </w:t>
                  </w:r>
                  <w:r w:rsidRPr="00D17595">
                    <w:rPr>
                      <w:lang w:eastAsia="ru-RU"/>
                    </w:rPr>
                    <w:br/>
                    <w:t xml:space="preserve">- Пожалуйте туда-с! </w:t>
                  </w:r>
                  <w:r w:rsidRPr="00D17595">
                    <w:rPr>
                      <w:lang w:eastAsia="ru-RU"/>
                    </w:rPr>
                    <w:br/>
                  </w:r>
                  <w:r w:rsidRPr="00D17595">
                    <w:rPr>
                      <w:lang w:eastAsia="ru-RU"/>
                    </w:rPr>
                    <w:br/>
                  </w:r>
                  <w:r w:rsidRPr="00D019FA">
                    <w:rPr>
                      <w:rFonts w:ascii="Arial" w:hAnsi="Arial" w:cs="Arial"/>
                      <w:lang w:eastAsia="ru-RU"/>
                    </w:rPr>
                    <w:t xml:space="preserve">Было: Волдырёв робко подошёл к окну. </w:t>
                  </w:r>
                </w:p>
                <w:p w:rsidR="001A4DEB" w:rsidRPr="00D17595" w:rsidRDefault="001A4DEB" w:rsidP="00D019FA">
                  <w:pPr>
                    <w:pStyle w:val="a4"/>
                    <w:rPr>
                      <w:lang w:eastAsia="ru-RU"/>
                    </w:rPr>
                  </w:pPr>
                  <w:r w:rsidRPr="00D019FA">
                    <w:rPr>
                      <w:rFonts w:ascii="Arial" w:hAnsi="Arial" w:cs="Arial"/>
                      <w:lang w:eastAsia="ru-RU"/>
                    </w:rPr>
                    <w:t xml:space="preserve">Стало: Волдырёв кашлянул и направился к окну. </w:t>
                  </w:r>
                  <w:r w:rsidR="00D019FA" w:rsidRPr="00D019FA">
                    <w:rPr>
                      <w:rFonts w:ascii="Arial" w:hAnsi="Arial" w:cs="Arial"/>
                      <w:b/>
                      <w:lang w:eastAsia="ru-RU"/>
                    </w:rPr>
                    <w:t>Почему?</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«Брак по расчёту» - </w:t>
                  </w:r>
                  <w:r w:rsidRPr="00D019FA">
                    <w:rPr>
                      <w:rFonts w:ascii="Tahoma" w:eastAsia="Times New Roman" w:hAnsi="Tahoma" w:cs="Tahoma"/>
                      <w:b/>
                      <w:color w:val="000000"/>
                      <w:sz w:val="20"/>
                      <w:szCs w:val="14"/>
                      <w:lang w:eastAsia="ru-RU"/>
                    </w:rPr>
                    <w:t xml:space="preserve">почему </w:t>
                  </w:r>
                  <w:r w:rsidRPr="00D17595">
                    <w:rPr>
                      <w:rFonts w:ascii="Tahoma" w:eastAsia="Times New Roman" w:hAnsi="Tahoma" w:cs="Tahoma"/>
                      <w:color w:val="000000"/>
                      <w:sz w:val="20"/>
                      <w:szCs w:val="14"/>
                      <w:lang w:eastAsia="ru-RU"/>
                    </w:rPr>
                    <w:t>Чехов в окончательном варианте фамилию телеграфиста «</w:t>
                  </w:r>
                  <w:proofErr w:type="gramStart"/>
                  <w:r w:rsidRPr="00D17595">
                    <w:rPr>
                      <w:rFonts w:ascii="Tahoma" w:eastAsia="Times New Roman" w:hAnsi="Tahoma" w:cs="Tahoma"/>
                      <w:color w:val="000000"/>
                      <w:sz w:val="20"/>
                      <w:szCs w:val="14"/>
                      <w:lang w:eastAsia="ru-RU"/>
                    </w:rPr>
                    <w:t>Паршивцев</w:t>
                  </w:r>
                  <w:proofErr w:type="gramEnd"/>
                  <w:r w:rsidRPr="00D17595">
                    <w:rPr>
                      <w:rFonts w:ascii="Tahoma" w:eastAsia="Times New Roman" w:hAnsi="Tahoma" w:cs="Tahoma"/>
                      <w:color w:val="000000"/>
                      <w:sz w:val="20"/>
                      <w:szCs w:val="14"/>
                      <w:lang w:eastAsia="ru-RU"/>
                    </w:rPr>
                    <w:t>» заменил на «Блинчиков»?</w:t>
                  </w:r>
                </w:p>
              </w:tc>
              <w:tc>
                <w:tcPr>
                  <w:tcW w:w="1500" w:type="pct"/>
                  <w:shd w:val="clear" w:color="auto" w:fill="F9F2E3"/>
                  <w:hideMark/>
                </w:tcPr>
                <w:p w:rsidR="001A4DEB" w:rsidRPr="00D17595" w:rsidRDefault="001A4DEB" w:rsidP="00D019FA">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«Толстый и тонкий». Первая редакция (1883 г.) – тонкий оказывается в подчинении у толстого; </w:t>
                  </w:r>
                  <w:r w:rsidRPr="00D17595">
                    <w:rPr>
                      <w:rFonts w:ascii="Tahoma" w:eastAsia="Times New Roman" w:hAnsi="Tahoma" w:cs="Tahoma"/>
                      <w:color w:val="000000"/>
                      <w:sz w:val="20"/>
                      <w:szCs w:val="14"/>
                      <w:lang w:eastAsia="ru-RU"/>
                    </w:rPr>
                    <w:br/>
                    <w:t xml:space="preserve">Вторая редакция (1886 г.) – устранён мотив служебной подчинённости: </w:t>
                  </w:r>
                  <w:r w:rsidRPr="00D019FA">
                    <w:rPr>
                      <w:rFonts w:ascii="Tahoma" w:eastAsia="Times New Roman" w:hAnsi="Tahoma" w:cs="Tahoma"/>
                      <w:b/>
                      <w:color w:val="000000"/>
                      <w:sz w:val="20"/>
                      <w:szCs w:val="14"/>
                      <w:lang w:eastAsia="ru-RU"/>
                    </w:rPr>
                    <w:t>зачем?</w:t>
                  </w:r>
                  <w:r w:rsidRPr="00D17595">
                    <w:rPr>
                      <w:rFonts w:ascii="Tahoma" w:eastAsia="Times New Roman" w:hAnsi="Tahoma" w:cs="Tahoma"/>
                      <w:color w:val="000000"/>
                      <w:sz w:val="20"/>
                      <w:szCs w:val="14"/>
                      <w:lang w:eastAsia="ru-RU"/>
                    </w:rPr>
                    <w:t xml:space="preserve">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r>
            <w:tr w:rsidR="001A4DEB" w:rsidRPr="001A4DEB" w:rsidTr="00D019FA">
              <w:trPr>
                <w:trHeight w:val="412"/>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Проверим ваше чувство юмора</w:t>
                  </w:r>
                </w:p>
              </w:tc>
            </w:tr>
            <w:tr w:rsidR="001A4DEB" w:rsidRPr="001A4DEB">
              <w:trPr>
                <w:tblCellSpacing w:w="7" w:type="dxa"/>
                <w:jc w:val="center"/>
              </w:trPr>
              <w:tc>
                <w:tcPr>
                  <w:tcW w:w="1500" w:type="pct"/>
                  <w:shd w:val="clear" w:color="auto" w:fill="F9F2E3"/>
                  <w:hideMark/>
                </w:tcPr>
                <w:p w:rsidR="001A4DEB" w:rsidRPr="00D17595" w:rsidRDefault="001A4DEB" w:rsidP="00D019FA">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Как узнать, где у телеги зад, где </w:t>
                  </w:r>
                  <w:proofErr w:type="gramStart"/>
                  <w:r w:rsidRPr="00D17595">
                    <w:rPr>
                      <w:rFonts w:ascii="Tahoma" w:eastAsia="Times New Roman" w:hAnsi="Tahoma" w:cs="Tahoma"/>
                      <w:color w:val="000000"/>
                      <w:sz w:val="20"/>
                      <w:szCs w:val="14"/>
                      <w:lang w:eastAsia="ru-RU"/>
                    </w:rPr>
                    <w:t>перед</w:t>
                  </w:r>
                  <w:proofErr w:type="gramEnd"/>
                  <w:r w:rsidRPr="00D17595">
                    <w:rPr>
                      <w:rFonts w:ascii="Tahoma" w:eastAsia="Times New Roman" w:hAnsi="Tahoma" w:cs="Tahoma"/>
                      <w:color w:val="000000"/>
                      <w:sz w:val="20"/>
                      <w:szCs w:val="14"/>
                      <w:lang w:eastAsia="ru-RU"/>
                    </w:rPr>
                    <w:t xml:space="preserve">? </w:t>
                  </w:r>
                  <w:r w:rsidRPr="00D17595">
                    <w:rPr>
                      <w:rFonts w:ascii="Tahoma" w:eastAsia="Times New Roman" w:hAnsi="Tahoma" w:cs="Tahoma"/>
                      <w:color w:val="000000"/>
                      <w:sz w:val="20"/>
                      <w:szCs w:val="14"/>
                      <w:lang w:eastAsia="ru-RU"/>
                    </w:rPr>
                    <w:br/>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D019FA">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От чего зависит расстояние между двумя пунктами (например, между станцией и усадьбой)? </w:t>
                  </w:r>
                  <w:r w:rsidRPr="00D17595">
                    <w:rPr>
                      <w:rFonts w:ascii="Tahoma" w:eastAsia="Times New Roman" w:hAnsi="Tahoma" w:cs="Tahoma"/>
                      <w:color w:val="000000"/>
                      <w:sz w:val="20"/>
                      <w:szCs w:val="14"/>
                      <w:lang w:eastAsia="ru-RU"/>
                    </w:rPr>
                    <w:br/>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r w:rsidR="001A4DEB" w:rsidRPr="001A4DEB" w:rsidTr="00D019FA">
              <w:trPr>
                <w:trHeight w:val="463"/>
                <w:tblCellSpacing w:w="7" w:type="dxa"/>
                <w:jc w:val="center"/>
              </w:trPr>
              <w:tc>
                <w:tcPr>
                  <w:tcW w:w="0" w:type="auto"/>
                  <w:gridSpan w:val="3"/>
                  <w:shd w:val="clear" w:color="auto" w:fill="F7ECD7"/>
                  <w:vAlign w:val="center"/>
                  <w:hideMark/>
                </w:tcPr>
                <w:p w:rsidR="001A4DEB" w:rsidRPr="00D17595" w:rsidRDefault="001A4DEB" w:rsidP="001A4DEB">
                  <w:pPr>
                    <w:spacing w:before="100" w:beforeAutospacing="1" w:after="100" w:afterAutospacing="1"/>
                    <w:jc w:val="center"/>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Роль детали</w:t>
                  </w:r>
                </w:p>
              </w:tc>
            </w:tr>
            <w:tr w:rsidR="001A4DEB" w:rsidRPr="001A4DEB">
              <w:trPr>
                <w:tblCellSpacing w:w="7" w:type="dxa"/>
                <w:jc w:val="center"/>
              </w:trPr>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xml:space="preserve">Фельдшер Кузьма Егоров, в ожидании, пока запишутся больные, сидит в приемной и пьет </w:t>
                  </w:r>
                  <w:r w:rsidRPr="00D17595">
                    <w:rPr>
                      <w:rFonts w:ascii="Arial" w:eastAsia="Times New Roman" w:hAnsi="Arial" w:cs="Arial"/>
                      <w:b/>
                      <w:bCs/>
                      <w:i/>
                      <w:iCs/>
                      <w:color w:val="000000"/>
                      <w:sz w:val="20"/>
                      <w:lang w:eastAsia="ru-RU"/>
                    </w:rPr>
                    <w:t>цикорный</w:t>
                  </w:r>
                  <w:r w:rsidRPr="00D17595">
                    <w:rPr>
                      <w:rFonts w:ascii="Tahoma" w:eastAsia="Times New Roman" w:hAnsi="Tahoma" w:cs="Tahoma"/>
                      <w:color w:val="000000"/>
                      <w:sz w:val="20"/>
                      <w:szCs w:val="14"/>
                      <w:lang w:eastAsia="ru-RU"/>
                    </w:rPr>
                    <w:t xml:space="preserve"> кофе.</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c>
                <w:tcPr>
                  <w:tcW w:w="1500" w:type="pct"/>
                  <w:shd w:val="clear" w:color="auto" w:fill="F9F2E3"/>
                  <w:hideMark/>
                </w:tcPr>
                <w:p w:rsidR="001A4DEB" w:rsidRPr="00D17595" w:rsidRDefault="001A4DEB" w:rsidP="001A4DEB">
                  <w:pPr>
                    <w:spacing w:before="100" w:beforeAutospacing="1" w:after="100" w:afterAutospacing="1"/>
                    <w:rPr>
                      <w:rFonts w:ascii="Tahoma" w:eastAsia="Times New Roman" w:hAnsi="Tahoma" w:cs="Tahoma"/>
                      <w:color w:val="000000"/>
                      <w:sz w:val="20"/>
                      <w:szCs w:val="14"/>
                      <w:lang w:eastAsia="ru-RU"/>
                    </w:rPr>
                  </w:pPr>
                  <w:r w:rsidRPr="00D17595">
                    <w:rPr>
                      <w:rFonts w:ascii="Tahoma" w:eastAsia="Times New Roman" w:hAnsi="Tahoma" w:cs="Tahoma"/>
                      <w:color w:val="000000"/>
                      <w:sz w:val="20"/>
                      <w:szCs w:val="14"/>
                      <w:lang w:eastAsia="ru-RU"/>
                    </w:rPr>
                    <w:t> </w:t>
                  </w:r>
                </w:p>
              </w:tc>
            </w:tr>
          </w:tbl>
          <w:p w:rsidR="001A4DEB" w:rsidRPr="001A4DEB" w:rsidRDefault="001A4DEB" w:rsidP="001A4DEB">
            <w:pPr>
              <w:rPr>
                <w:rFonts w:ascii="Verdana" w:eastAsia="Times New Roman" w:hAnsi="Verdana" w:cs="Times New Roman"/>
                <w:color w:val="000000"/>
                <w:sz w:val="14"/>
                <w:szCs w:val="14"/>
                <w:lang w:eastAsia="ru-RU"/>
              </w:rPr>
            </w:pPr>
          </w:p>
        </w:tc>
      </w:tr>
    </w:tbl>
    <w:p w:rsidR="001A4DEB" w:rsidRDefault="001A4DEB"/>
    <w:p w:rsidR="001A4DEB" w:rsidRDefault="001A4DEB"/>
    <w:sectPr w:rsidR="001A4DEB" w:rsidSect="00D019F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3C"/>
    <w:multiLevelType w:val="multilevel"/>
    <w:tmpl w:val="6594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094CB6"/>
    <w:multiLevelType w:val="multilevel"/>
    <w:tmpl w:val="4B86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F4DDE"/>
    <w:multiLevelType w:val="multilevel"/>
    <w:tmpl w:val="ECD0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25224"/>
    <w:multiLevelType w:val="multilevel"/>
    <w:tmpl w:val="DB3E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9722A"/>
    <w:multiLevelType w:val="multilevel"/>
    <w:tmpl w:val="9B5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4DEB"/>
    <w:rsid w:val="001A4DEB"/>
    <w:rsid w:val="00267DC6"/>
    <w:rsid w:val="00936E8D"/>
    <w:rsid w:val="00BD1A13"/>
    <w:rsid w:val="00D019FA"/>
    <w:rsid w:val="00D17595"/>
    <w:rsid w:val="00D3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AB"/>
  </w:style>
  <w:style w:type="paragraph" w:styleId="1">
    <w:name w:val="heading 1"/>
    <w:basedOn w:val="a"/>
    <w:link w:val="10"/>
    <w:uiPriority w:val="9"/>
    <w:qFormat/>
    <w:rsid w:val="001A4DEB"/>
    <w:pPr>
      <w:spacing w:before="100" w:beforeAutospacing="1" w:after="100" w:afterAutospacing="1"/>
      <w:jc w:val="center"/>
      <w:outlineLvl w:val="0"/>
    </w:pPr>
    <w:rPr>
      <w:rFonts w:ascii="Arial" w:eastAsia="Times New Roman" w:hAnsi="Arial" w:cs="Arial"/>
      <w:b/>
      <w:bCs/>
      <w:color w:val="663300"/>
      <w:kern w:val="36"/>
      <w:sz w:val="14"/>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DEB"/>
    <w:rPr>
      <w:rFonts w:ascii="Arial" w:eastAsia="Times New Roman" w:hAnsi="Arial" w:cs="Arial"/>
      <w:b/>
      <w:bCs/>
      <w:color w:val="663300"/>
      <w:kern w:val="36"/>
      <w:sz w:val="14"/>
      <w:szCs w:val="14"/>
      <w:lang w:eastAsia="ru-RU"/>
    </w:rPr>
  </w:style>
  <w:style w:type="paragraph" w:customStyle="1" w:styleId="m">
    <w:name w:val="m"/>
    <w:basedOn w:val="a"/>
    <w:rsid w:val="001A4DEB"/>
    <w:pPr>
      <w:spacing w:before="100" w:beforeAutospacing="1" w:after="100" w:afterAutospacing="1"/>
    </w:pPr>
    <w:rPr>
      <w:rFonts w:ascii="Tahoma" w:eastAsia="Times New Roman" w:hAnsi="Tahoma" w:cs="Tahoma"/>
      <w:sz w:val="14"/>
      <w:szCs w:val="14"/>
      <w:lang w:eastAsia="ru-RU"/>
    </w:rPr>
  </w:style>
  <w:style w:type="paragraph" w:customStyle="1" w:styleId="mm">
    <w:name w:val="mm"/>
    <w:basedOn w:val="a"/>
    <w:rsid w:val="001A4DEB"/>
    <w:pPr>
      <w:spacing w:before="100" w:beforeAutospacing="1" w:after="100" w:afterAutospacing="1"/>
    </w:pPr>
    <w:rPr>
      <w:rFonts w:ascii="Tahoma" w:eastAsia="Times New Roman" w:hAnsi="Tahoma" w:cs="Tahoma"/>
      <w:color w:val="000000"/>
      <w:sz w:val="13"/>
      <w:szCs w:val="13"/>
      <w:lang w:eastAsia="ru-RU"/>
    </w:rPr>
  </w:style>
  <w:style w:type="paragraph" w:customStyle="1" w:styleId="trb12">
    <w:name w:val="trb12"/>
    <w:basedOn w:val="a"/>
    <w:rsid w:val="001A4DEB"/>
    <w:pPr>
      <w:spacing w:before="100" w:beforeAutospacing="1" w:after="100" w:afterAutospacing="1"/>
    </w:pPr>
    <w:rPr>
      <w:rFonts w:ascii="Arial" w:eastAsia="Times New Roman" w:hAnsi="Arial" w:cs="Arial"/>
      <w:b/>
      <w:bCs/>
      <w:color w:val="663333"/>
      <w:sz w:val="14"/>
      <w:szCs w:val="14"/>
      <w:lang w:eastAsia="ru-RU"/>
    </w:rPr>
  </w:style>
  <w:style w:type="character" w:customStyle="1" w:styleId="trb121">
    <w:name w:val="trb121"/>
    <w:basedOn w:val="a0"/>
    <w:rsid w:val="001A4DEB"/>
    <w:rPr>
      <w:rFonts w:ascii="Arial" w:hAnsi="Arial" w:cs="Arial" w:hint="default"/>
      <w:b/>
      <w:bCs/>
      <w:strike w:val="0"/>
      <w:dstrike w:val="0"/>
      <w:color w:val="663333"/>
      <w:sz w:val="14"/>
      <w:szCs w:val="14"/>
      <w:u w:val="none"/>
      <w:effect w:val="none"/>
    </w:rPr>
  </w:style>
  <w:style w:type="character" w:customStyle="1" w:styleId="tbb121">
    <w:name w:val="tbb121"/>
    <w:basedOn w:val="a0"/>
    <w:rsid w:val="001A4DEB"/>
    <w:rPr>
      <w:rFonts w:ascii="Arial" w:hAnsi="Arial" w:cs="Arial" w:hint="default"/>
      <w:b/>
      <w:bCs/>
      <w:strike w:val="0"/>
      <w:dstrike w:val="0"/>
      <w:color w:val="000000"/>
      <w:sz w:val="14"/>
      <w:szCs w:val="14"/>
      <w:u w:val="none"/>
      <w:effect w:val="none"/>
    </w:rPr>
  </w:style>
  <w:style w:type="character" w:customStyle="1" w:styleId="tbln121">
    <w:name w:val="tbln121"/>
    <w:basedOn w:val="a0"/>
    <w:rsid w:val="001A4DEB"/>
    <w:rPr>
      <w:rFonts w:ascii="Arial" w:hAnsi="Arial" w:cs="Arial" w:hint="default"/>
      <w:b w:val="0"/>
      <w:bCs w:val="0"/>
      <w:i/>
      <w:iCs/>
      <w:strike w:val="0"/>
      <w:dstrike w:val="0"/>
      <w:color w:val="000000"/>
      <w:sz w:val="14"/>
      <w:szCs w:val="14"/>
      <w:u w:val="none"/>
      <w:effect w:val="none"/>
    </w:rPr>
  </w:style>
  <w:style w:type="character" w:customStyle="1" w:styleId="tml1">
    <w:name w:val="tml1"/>
    <w:basedOn w:val="a0"/>
    <w:rsid w:val="001A4DEB"/>
    <w:rPr>
      <w:rFonts w:ascii="Arial" w:hAnsi="Arial" w:cs="Arial" w:hint="default"/>
      <w:b w:val="0"/>
      <w:bCs w:val="0"/>
      <w:strike w:val="0"/>
      <w:dstrike w:val="0"/>
      <w:color w:val="A52A2A"/>
      <w:sz w:val="12"/>
      <w:szCs w:val="12"/>
      <w:u w:val="none"/>
      <w:effect w:val="none"/>
    </w:rPr>
  </w:style>
  <w:style w:type="paragraph" w:styleId="a3">
    <w:name w:val="Normal (Web)"/>
    <w:basedOn w:val="a"/>
    <w:uiPriority w:val="99"/>
    <w:unhideWhenUsed/>
    <w:rsid w:val="001A4DE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trd121">
    <w:name w:val="trd121"/>
    <w:basedOn w:val="a0"/>
    <w:rsid w:val="001A4DEB"/>
    <w:rPr>
      <w:rFonts w:ascii="Arial" w:hAnsi="Arial" w:cs="Arial" w:hint="default"/>
      <w:b/>
      <w:bCs/>
      <w:strike w:val="0"/>
      <w:dstrike w:val="0"/>
      <w:color w:val="800000"/>
      <w:sz w:val="14"/>
      <w:szCs w:val="14"/>
      <w:u w:val="none"/>
      <w:effect w:val="none"/>
    </w:rPr>
  </w:style>
  <w:style w:type="paragraph" w:customStyle="1" w:styleId="trd12">
    <w:name w:val="trd12"/>
    <w:basedOn w:val="a"/>
    <w:rsid w:val="001A4DEB"/>
    <w:pPr>
      <w:spacing w:before="100" w:beforeAutospacing="1" w:after="100" w:afterAutospacing="1"/>
    </w:pPr>
    <w:rPr>
      <w:rFonts w:ascii="Arial" w:eastAsia="Times New Roman" w:hAnsi="Arial" w:cs="Arial"/>
      <w:b/>
      <w:bCs/>
      <w:color w:val="800000"/>
      <w:sz w:val="14"/>
      <w:szCs w:val="14"/>
      <w:lang w:eastAsia="ru-RU"/>
    </w:rPr>
  </w:style>
  <w:style w:type="paragraph" w:styleId="a4">
    <w:name w:val="No Spacing"/>
    <w:uiPriority w:val="1"/>
    <w:qFormat/>
    <w:rsid w:val="00D019FA"/>
  </w:style>
</w:styles>
</file>

<file path=word/webSettings.xml><?xml version="1.0" encoding="utf-8"?>
<w:webSettings xmlns:r="http://schemas.openxmlformats.org/officeDocument/2006/relationships" xmlns:w="http://schemas.openxmlformats.org/wordprocessingml/2006/main">
  <w:divs>
    <w:div w:id="219295112">
      <w:bodyDiv w:val="1"/>
      <w:marLeft w:val="0"/>
      <w:marRight w:val="0"/>
      <w:marTop w:val="0"/>
      <w:marBottom w:val="0"/>
      <w:divBdr>
        <w:top w:val="none" w:sz="0" w:space="0" w:color="auto"/>
        <w:left w:val="none" w:sz="0" w:space="0" w:color="auto"/>
        <w:bottom w:val="none" w:sz="0" w:space="0" w:color="auto"/>
        <w:right w:val="none" w:sz="0" w:space="0" w:color="auto"/>
      </w:divBdr>
      <w:divsChild>
        <w:div w:id="996106631">
          <w:marLeft w:val="0"/>
          <w:marRight w:val="0"/>
          <w:marTop w:val="0"/>
          <w:marBottom w:val="0"/>
          <w:divBdr>
            <w:top w:val="none" w:sz="0" w:space="0" w:color="auto"/>
            <w:left w:val="none" w:sz="0" w:space="0" w:color="auto"/>
            <w:bottom w:val="none" w:sz="0" w:space="0" w:color="auto"/>
            <w:right w:val="none" w:sz="0" w:space="0" w:color="auto"/>
          </w:divBdr>
        </w:div>
        <w:div w:id="732773731">
          <w:marLeft w:val="0"/>
          <w:marRight w:val="0"/>
          <w:marTop w:val="0"/>
          <w:marBottom w:val="0"/>
          <w:divBdr>
            <w:top w:val="none" w:sz="0" w:space="0" w:color="auto"/>
            <w:left w:val="none" w:sz="0" w:space="0" w:color="auto"/>
            <w:bottom w:val="none" w:sz="0" w:space="0" w:color="auto"/>
            <w:right w:val="none" w:sz="0" w:space="0" w:color="auto"/>
          </w:divBdr>
        </w:div>
      </w:divsChild>
    </w:div>
    <w:div w:id="1977056507">
      <w:bodyDiv w:val="1"/>
      <w:marLeft w:val="0"/>
      <w:marRight w:val="0"/>
      <w:marTop w:val="0"/>
      <w:marBottom w:val="0"/>
      <w:divBdr>
        <w:top w:val="none" w:sz="0" w:space="0" w:color="auto"/>
        <w:left w:val="none" w:sz="0" w:space="0" w:color="auto"/>
        <w:bottom w:val="none" w:sz="0" w:space="0" w:color="auto"/>
        <w:right w:val="none" w:sz="0" w:space="0" w:color="auto"/>
      </w:divBdr>
      <w:divsChild>
        <w:div w:id="15081902">
          <w:marLeft w:val="0"/>
          <w:marRight w:val="0"/>
          <w:marTop w:val="0"/>
          <w:marBottom w:val="0"/>
          <w:divBdr>
            <w:top w:val="none" w:sz="0" w:space="0" w:color="auto"/>
            <w:left w:val="none" w:sz="0" w:space="0" w:color="auto"/>
            <w:bottom w:val="none" w:sz="0" w:space="0" w:color="auto"/>
            <w:right w:val="none" w:sz="0" w:space="0" w:color="auto"/>
          </w:divBdr>
        </w:div>
        <w:div w:id="61591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qw</cp:lastModifiedBy>
  <cp:revision>2</cp:revision>
  <dcterms:created xsi:type="dcterms:W3CDTF">2019-03-31T13:36:00Z</dcterms:created>
  <dcterms:modified xsi:type="dcterms:W3CDTF">2019-03-31T13:36:00Z</dcterms:modified>
</cp:coreProperties>
</file>