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993300"/>
          <w:sz w:val="14"/>
          <w:lang w:eastAsia="ru-RU"/>
        </w:rPr>
        <w:t>КОМПЛЕКСНО – подойдите к оценке своего здоровья!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993300"/>
          <w:sz w:val="14"/>
          <w:lang w:eastAsia="ru-RU"/>
        </w:rPr>
        <w:t xml:space="preserve">Самостоятельно определите суммарный риск развития у вас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993300"/>
          <w:sz w:val="14"/>
          <w:lang w:eastAsia="ru-RU"/>
        </w:rPr>
        <w:t>сердечно-сосудистых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993300"/>
          <w:sz w:val="14"/>
          <w:lang w:eastAsia="ru-RU"/>
        </w:rPr>
        <w:t xml:space="preserve"> заболеваний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Сегодня ученые признают, что причины развития сердечно - сосудистых заболеваний не существует. Но хорошая новость заключается в том, что установлены предрасполагающие </w:t>
      </w:r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факторы</w:t>
      </w:r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– которые увеличивают вероятность или риск развития тяжелых сердечно - сосудистых болезней, в первую очередь - инфаркта миокарда и инсульта.  Их принято называть </w:t>
      </w: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факторами риска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Главными факторами риска являются: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   Пол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Возраст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Уровень артериального давления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Показатель общего холестерина крови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Наличие факта курения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Риск развития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сердечно-сосудистых</w:t>
      </w:r>
      <w:proofErr w:type="spellEnd"/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заболеваний определяется </w:t>
      </w: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взаимодействием факторов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. Факторы риска взаимосвязаны и усиливают действие друг друга. И если у вас есть и повышенное артериальное давление, и высокий холестерин, и вы курите – такая комбинация особенно опасна, чем наличие каждого фактора риска в отдельности, даже, возможно, более выраженного. С учетом пола и возраста, такая комбинация особенно опасна для мужчин, в возрасте старше 55-60 лет.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 Учеными разработана специальная </w:t>
      </w:r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шкала</w:t>
      </w:r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– которая позволяет рассчитать суммарный риск развития сердечных заболеваний у каждого человека. Рассчитайте для себя значение этого риска, оцените его и добавьте в свой перечень наиважнейших показателей вашего здоровья.  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Шкала SCORE (</w:t>
      </w:r>
      <w:proofErr w:type="spell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Systematic</w:t>
      </w:r>
      <w:proofErr w:type="spell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COronary</w:t>
      </w:r>
      <w:proofErr w:type="spell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Risk</w:t>
      </w:r>
      <w:proofErr w:type="spell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Evaluation</w:t>
      </w:r>
      <w:proofErr w:type="spell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) позволяет оценить риск смерти человека от сердечно - сосудистых заболеваний в течение ближайших 10 лет.</w:t>
      </w:r>
      <w:r>
        <w:rPr>
          <w:rFonts w:ascii="Arial" w:eastAsia="Times New Roman" w:hAnsi="Arial" w:cs="Arial"/>
          <w:b/>
          <w:bCs/>
          <w:i/>
          <w:iCs/>
          <w:color w:val="222222"/>
          <w:sz w:val="14"/>
          <w:u w:val="single"/>
          <w:lang w:eastAsia="ru-RU"/>
        </w:rPr>
        <w:t> Рекомендуется использовать шкалу SCORE у людей в возрасте 40 лет и старше.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Помните, что показатель риска 5% и более по шкале SCORE соответствует высокому риску смерти от инфаркта миокарда или инсульта в ближайшие 10 лет даже если в настоящее время человек чувствует себя здоровым.</w:t>
      </w:r>
      <w:proofErr w:type="gramEnd"/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Если вы оказались в группе высокого риска - не отчаивайтесь! Врачи готовы Вам помочь, но при этом требуется Ваше активное участие.</w:t>
      </w:r>
    </w:p>
    <w:p w:rsidR="009D04C2" w:rsidRDefault="009D04C2" w:rsidP="009D0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Для людей моложе 40 лет рекомендуется пользоваться Шкалой относительного риска. Шкала используется безотносительно пола и возраста человека и учитывает три фактора: систолическое (верхнее) артериальное давление, уровень общего холестерина и факт курения. Технология ее использования аналогична таковой для основной шкалы SCORE. </w:t>
      </w:r>
      <w:proofErr w:type="gramStart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Пользуясь этой шкалой Вы можете</w:t>
      </w:r>
      <w:proofErr w:type="gramEnd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 определить насколько Ваш сердечно - сосудистый риск выше минимального. Минимальный </w:t>
      </w:r>
      <w:proofErr w:type="spellStart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сердечно-сосудистый</w:t>
      </w:r>
      <w:proofErr w:type="spellEnd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 риск имеют некурящие люди с уровнем артериального давления 120/80 </w:t>
      </w:r>
      <w:proofErr w:type="spellStart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мм</w:t>
      </w:r>
      <w:proofErr w:type="gramStart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т.ст</w:t>
      </w:r>
      <w:proofErr w:type="spellEnd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. и общего холестерина – 4 </w:t>
      </w:r>
      <w:proofErr w:type="spellStart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ммоль</w:t>
      </w:r>
      <w:proofErr w:type="spellEnd"/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>/л.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Шкала SCORE не используется, если у Вас: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   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сердечно-сосудистые</w:t>
      </w:r>
      <w:proofErr w:type="spellEnd"/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заболевания, в основе которых атеросклероз сосудов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сахарный диабет I и II типа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очень высокие уровни артериального давления и/или общего холестерина</w:t>
      </w: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br/>
        <w:t>    хроническая болезнь почек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При наличии этих состояний риск считается ВЫСОКИМ и ОЧЕНЬ ВЫСОКИМ.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У людей с умеренным и, особенно с высоким и очень высоким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сердечно-сосудистым</w:t>
      </w:r>
      <w:proofErr w:type="spellEnd"/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риском необходимы активные мероприятия по снижению уровней всех факторов риска.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Итак: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Если ваш показатель суммарного риска находится  </w:t>
      </w:r>
      <w:r>
        <w:rPr>
          <w:rFonts w:ascii="Arial" w:eastAsia="Times New Roman" w:hAnsi="Arial" w:cs="Arial"/>
          <w:b/>
          <w:bCs/>
          <w:color w:val="222222"/>
          <w:sz w:val="14"/>
          <w:u w:val="single"/>
          <w:lang w:eastAsia="ru-RU"/>
        </w:rPr>
        <w:t>в зоне высокого риска.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14"/>
          <w:lang w:eastAsia="ru-RU"/>
        </w:rPr>
        <w:t>Если к этому добавляется неблагоприятная наследственность, малоподвижный образ жизни, ожирение – вам немедленно стоит позаботиться о своем здоровья.</w:t>
      </w:r>
    </w:p>
    <w:p w:rsidR="009D04C2" w:rsidRDefault="009D04C2" w:rsidP="009D04C2">
      <w:pPr>
        <w:shd w:val="clear" w:color="auto" w:fill="FFFFFF"/>
        <w:spacing w:after="83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Ознакомьтесь с рекомендациями по увеличению физической активности, отказу от курения, питанию! Проконсультируйтесь с медиками! Начните работу по снижению у вас суммарного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>сердечно-сосудистого</w:t>
      </w:r>
      <w:proofErr w:type="spellEnd"/>
      <w:proofErr w:type="gramEnd"/>
      <w:r>
        <w:rPr>
          <w:rFonts w:ascii="Arial" w:eastAsia="Times New Roman" w:hAnsi="Arial" w:cs="Arial"/>
          <w:color w:val="222222"/>
          <w:sz w:val="14"/>
          <w:szCs w:val="14"/>
          <w:lang w:eastAsia="ru-RU"/>
        </w:rPr>
        <w:t xml:space="preserve"> риска сегодня! И вы подарите себе несколько лет активной жизни!</w:t>
      </w:r>
    </w:p>
    <w:p w:rsidR="00267842" w:rsidRDefault="00267842"/>
    <w:sectPr w:rsidR="00267842" w:rsidSect="002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9D04C2"/>
    <w:rsid w:val="00267842"/>
    <w:rsid w:val="009D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GR</cp:lastModifiedBy>
  <cp:revision>1</cp:revision>
  <dcterms:created xsi:type="dcterms:W3CDTF">2023-01-19T12:53:00Z</dcterms:created>
  <dcterms:modified xsi:type="dcterms:W3CDTF">2023-01-19T12:53:00Z</dcterms:modified>
</cp:coreProperties>
</file>