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53" w:type="dxa"/>
        <w:tblCellMar>
          <w:left w:w="0" w:type="dxa"/>
          <w:right w:w="0" w:type="dxa"/>
        </w:tblCellMar>
        <w:tblLook w:val="04A0"/>
      </w:tblPr>
      <w:tblGrid>
        <w:gridCol w:w="4863"/>
        <w:gridCol w:w="4090"/>
      </w:tblGrid>
      <w:tr w:rsidR="00037E67" w:rsidRPr="00037E67" w:rsidTr="00037E67">
        <w:tc>
          <w:tcPr>
            <w:tcW w:w="4863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824648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037E67" w:rsidRPr="00824648" w:rsidRDefault="00824648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037E67" w:rsidRPr="00824648" w:rsidRDefault="00824648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 №2</w:t>
            </w:r>
          </w:p>
          <w:p w:rsidR="00037E67" w:rsidRPr="00824648" w:rsidRDefault="00824648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6</w:t>
            </w:r>
          </w:p>
          <w:p w:rsidR="00037E67" w:rsidRPr="00824648" w:rsidRDefault="00824648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09.04.2018</w:t>
            </w:r>
            <w:r w:rsidR="00037E67"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7E67" w:rsidRPr="00824648" w:rsidRDefault="00037E67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7E67" w:rsidRPr="00824648" w:rsidRDefault="00037E67" w:rsidP="0003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0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824648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Утверждаю.</w:t>
            </w:r>
          </w:p>
          <w:p w:rsidR="00037E67" w:rsidRPr="00824648" w:rsidRDefault="00824648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 №2</w:t>
            </w:r>
          </w:p>
          <w:p w:rsidR="00037E67" w:rsidRPr="00824648" w:rsidRDefault="00824648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037E67" w:rsidRPr="00824648" w:rsidRDefault="00824648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70/1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7E67" w:rsidRPr="00824648" w:rsidRDefault="00824648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09.04.2018 г.</w:t>
            </w:r>
          </w:p>
          <w:p w:rsidR="00037E67" w:rsidRPr="00824648" w:rsidRDefault="00037E67" w:rsidP="0003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37E67" w:rsidRPr="00037E67" w:rsidRDefault="00037E67" w:rsidP="00037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2"/>
          <w:sz w:val="28"/>
          <w:szCs w:val="28"/>
        </w:rPr>
      </w:pPr>
      <w:r w:rsidRPr="00037E67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>ПОЛОЖЕНИЕ</w:t>
      </w:r>
    </w:p>
    <w:p w:rsidR="00037E67" w:rsidRPr="00037E67" w:rsidRDefault="00037E67" w:rsidP="00924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25252"/>
          <w:sz w:val="28"/>
          <w:szCs w:val="28"/>
        </w:rPr>
      </w:pPr>
      <w:r w:rsidRPr="00037E67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 xml:space="preserve">об </w:t>
      </w:r>
      <w:proofErr w:type="spellStart"/>
      <w:r w:rsidRPr="00037E67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>антикоррупционной</w:t>
      </w:r>
      <w:proofErr w:type="spellEnd"/>
      <w:r w:rsidRPr="00037E67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 xml:space="preserve"> политике</w:t>
      </w:r>
      <w:r w:rsidR="00824648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</w:rPr>
        <w:t xml:space="preserve"> Гимназии №2</w:t>
      </w:r>
      <w:r w:rsidRPr="00037E67">
        <w:rPr>
          <w:rFonts w:ascii="Times New Roman" w:eastAsia="Times New Roman" w:hAnsi="Times New Roman" w:cs="Times New Roman"/>
          <w:color w:val="525252"/>
          <w:sz w:val="28"/>
          <w:szCs w:val="28"/>
        </w:rPr>
        <w:br/>
        <w:t> </w:t>
      </w:r>
    </w:p>
    <w:p w:rsidR="00924F3F" w:rsidRDefault="00037E67" w:rsidP="00924F3F">
      <w:pPr>
        <w:numPr>
          <w:ilvl w:val="0"/>
          <w:numId w:val="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Основные положения  внедрения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политики</w:t>
      </w:r>
      <w:proofErr w:type="spellEnd"/>
    </w:p>
    <w:p w:rsidR="00037E67" w:rsidRPr="00824648" w:rsidRDefault="00681412" w:rsidP="00681412">
      <w:pPr>
        <w:shd w:val="clear" w:color="auto" w:fill="FFFFFF"/>
        <w:spacing w:after="0" w:line="240" w:lineRule="auto"/>
        <w:ind w:left="-360" w:right="250" w:firstLine="36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</w:t>
      </w:r>
      <w:proofErr w:type="spellStart"/>
      <w:r w:rsidR="00037E67" w:rsidRP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Антикоррупционная</w:t>
      </w:r>
      <w:proofErr w:type="spellEnd"/>
      <w:r w:rsidR="00037E67" w:rsidRP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политика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 Гимназии №2</w:t>
      </w:r>
      <w:r w:rsidR="00037E67" w:rsidRP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>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е – Федеральный закон № 273-ФЗ).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 Нормативными актами, регулирующими  </w:t>
      </w:r>
      <w:proofErr w:type="spellStart"/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антикоррупционную</w:t>
      </w:r>
      <w:proofErr w:type="spellEnd"/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политику Гимназии №2, являются также Федеральный з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акон «Об образовании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 Российской Федерации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», 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>Федеральный</w:t>
      </w:r>
      <w:r w:rsidR="00924F3F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закон «О контрактной системе в сфере закупок товаров, работ, услуг для обеспечения государственных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муниципальных нужд», Устав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proofErr w:type="gramStart"/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 соответствии со ст.13.3  Федерального закона № 273-ФЗ меры по предупреждению корр</w:t>
      </w:r>
      <w:r w:rsidR="00924F3F">
        <w:rPr>
          <w:rFonts w:ascii="Times New Roman" w:eastAsia="Times New Roman" w:hAnsi="Times New Roman" w:cs="Times New Roman"/>
          <w:color w:val="525252"/>
          <w:sz w:val="24"/>
          <w:szCs w:val="24"/>
        </w:rPr>
        <w:t>упции, принимаемые в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, могут включать: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1) определение подразделений или должностных лиц, ответственных за профилактику коррупционных и иных правонарушени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й;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2) сотрудничество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 правоохранительными органами;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3) разработку и внедрение в практику стандартов и процедур, направленных на обеспечение до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бросовестной работы Гимназии №2;</w:t>
      </w:r>
      <w:proofErr w:type="gramEnd"/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4) принятие К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одекса этики и служебного поведения работ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ников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5) предотвращение и урегулирование конфликта интересов;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6) недопущение составления неофициальной отчетности и использования поддельных документов.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 </w:t>
      </w:r>
      <w:proofErr w:type="spellStart"/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Антикоррупционная</w:t>
      </w:r>
      <w:proofErr w:type="spellEnd"/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политика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направлена на реализацию данных мер.</w:t>
      </w:r>
    </w:p>
    <w:p w:rsidR="00F9019F" w:rsidRDefault="00037E67" w:rsidP="00F9019F">
      <w:pPr>
        <w:numPr>
          <w:ilvl w:val="0"/>
          <w:numId w:val="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Используемые в политике понятия и определения</w:t>
      </w:r>
    </w:p>
    <w:p w:rsidR="00037E67" w:rsidRPr="00F9019F" w:rsidRDefault="00F9019F" w:rsidP="00F9019F">
      <w:pPr>
        <w:shd w:val="clear" w:color="auto" w:fill="FFFFFF"/>
        <w:spacing w:after="0" w:line="240" w:lineRule="auto"/>
        <w:ind w:left="-567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</w:t>
      </w:r>
      <w:proofErr w:type="gramStart"/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Коррупция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«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противодействии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коррупции»).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        Противодействие коррупции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тьи 1 Федерального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а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№ 273-ФЗ):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а) по предупреждению коррупции, в том числе по выявлению и последующему устранению причин коррупции (профилактика коррупции);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б) по выявлению, предупреждению, пресечению, раскрытию и расследованию коррупционных правонарушений (борьба с коррупцией);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в) по минимизации и (или) ликвидации последствий коррупционных правонарушений.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       Организация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юридическое лицо независимо от формы собственности, организационно-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>правовой формы и отраслевой принадлежности.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       Контрагент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        </w:t>
      </w:r>
      <w:proofErr w:type="gramStart"/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Взятка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         </w:t>
      </w:r>
      <w:proofErr w:type="gramStart"/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Коммерческий подкуп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          </w:t>
      </w:r>
      <w:proofErr w:type="gramStart"/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Конфликт интересов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(представителем организации) которой он является.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F9019F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       Личная заинтересованность работника (представителя организации)</w:t>
      </w:r>
      <w:r w:rsidR="00037E67" w:rsidRP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37E67" w:rsidRPr="00824648" w:rsidRDefault="00037E67" w:rsidP="00824648">
      <w:pPr>
        <w:numPr>
          <w:ilvl w:val="0"/>
          <w:numId w:val="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Основные принципы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  деятельности </w:t>
      </w:r>
      <w:r w:rsidR="00F9019F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Гимназии №2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Системы мер п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ротиводействия коррупции в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основываться на следующих ключевых принципах:</w:t>
      </w:r>
    </w:p>
    <w:p w:rsidR="00037E67" w:rsidRPr="00824648" w:rsidRDefault="00037E67" w:rsidP="00824648">
      <w:pPr>
        <w:numPr>
          <w:ilvl w:val="0"/>
          <w:numId w:val="4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Принцип соответствия политики организации действующему законодательству и общепринятым нормам.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Соответствие реализуемых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037E67" w:rsidRPr="00824648" w:rsidRDefault="00037E67" w:rsidP="00824648">
      <w:pPr>
        <w:numPr>
          <w:ilvl w:val="0"/>
          <w:numId w:val="5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Принцип личного примера руководства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37E67" w:rsidRPr="00824648" w:rsidRDefault="00037E67" w:rsidP="00824648">
      <w:pPr>
        <w:numPr>
          <w:ilvl w:val="0"/>
          <w:numId w:val="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Принцип вовлеченности работников.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Информированность работников организации о положениях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антикоррупционного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стандартов и процедур.</w:t>
      </w:r>
    </w:p>
    <w:p w:rsidR="00037E67" w:rsidRPr="00824648" w:rsidRDefault="00037E67" w:rsidP="00824648">
      <w:pPr>
        <w:numPr>
          <w:ilvl w:val="0"/>
          <w:numId w:val="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Принцип соразмерности </w:t>
      </w:r>
      <w:proofErr w:type="spellStart"/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 процедур риску коррупции.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037E67" w:rsidRPr="00824648" w:rsidRDefault="00037E67" w:rsidP="00824648">
      <w:pPr>
        <w:numPr>
          <w:ilvl w:val="0"/>
          <w:numId w:val="8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Принцип эффективности  </w:t>
      </w:r>
      <w:proofErr w:type="spellStart"/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 процедур.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Применение в организации таких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приносят значимый результат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</w:p>
    <w:p w:rsidR="00037E67" w:rsidRPr="00824648" w:rsidRDefault="00037E67" w:rsidP="00824648">
      <w:pPr>
        <w:numPr>
          <w:ilvl w:val="0"/>
          <w:numId w:val="9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lastRenderedPageBreak/>
        <w:t>Принцип ответственности и неотвратимости наказания.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политики.</w:t>
      </w:r>
    </w:p>
    <w:p w:rsidR="00037E67" w:rsidRPr="00824648" w:rsidRDefault="00037E67" w:rsidP="00824648">
      <w:pPr>
        <w:numPr>
          <w:ilvl w:val="0"/>
          <w:numId w:val="1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Принцип открытости  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стандартах ведения деятельности.</w:t>
      </w:r>
    </w:p>
    <w:p w:rsidR="00037E67" w:rsidRPr="00824648" w:rsidRDefault="00037E67" w:rsidP="00824648">
      <w:pPr>
        <w:numPr>
          <w:ilvl w:val="0"/>
          <w:numId w:val="1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Принцип постоянного контроля и регулярного мониторинга.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Регулярное осуществление мониторинга эффективности внедренных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стандартов и процедур, а также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контроля за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их исполнением.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        </w:t>
      </w: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4. Область применения политики и круг лиц, попадающих под ее действие.</w:t>
      </w:r>
    </w:p>
    <w:p w:rsidR="00037E67" w:rsidRPr="00824648" w:rsidRDefault="00037E67" w:rsidP="004F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Основным кругом лиц, попадающих под действие по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литики, являются работники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</w:t>
      </w:r>
      <w:r w:rsidR="00F9019F">
        <w:rPr>
          <w:rFonts w:ascii="Times New Roman" w:eastAsia="Times New Roman" w:hAnsi="Times New Roman" w:cs="Times New Roman"/>
          <w:color w:val="525252"/>
          <w:sz w:val="24"/>
          <w:szCs w:val="24"/>
        </w:rPr>
        <w:t>и на лица, выполняющие для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работы или предоставляющие услуги на основе гражданско-правовых договоров.  В этом случае соответствующие положения включаются в текст договоров.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 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5.  О</w:t>
      </w:r>
      <w:r w:rsidR="00F9019F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пределение должностных лиц Гимназии №2</w:t>
      </w: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, ответственных за реализацию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  политики.</w:t>
      </w:r>
    </w:p>
    <w:p w:rsidR="00037E67" w:rsidRPr="00824648" w:rsidRDefault="00F9019F" w:rsidP="006814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В 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(заместитель директора)</w:t>
      </w:r>
      <w:r w:rsidR="00815544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  <w:r w:rsidR="00815544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Его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обязанности  включают в частности: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разработку  локальн</w:t>
      </w:r>
      <w:r w:rsidR="00815544">
        <w:rPr>
          <w:rFonts w:ascii="Times New Roman" w:eastAsia="Times New Roman" w:hAnsi="Times New Roman" w:cs="Times New Roman"/>
          <w:color w:val="525252"/>
          <w:sz w:val="24"/>
          <w:szCs w:val="24"/>
        </w:rPr>
        <w:t>ых нормативных актов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, направленных на реализацию мер по предупреждению коррупци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и (</w:t>
      </w:r>
      <w:proofErr w:type="spellStart"/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политики, К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одекса этики и служебного поведения работников и т.д.);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проведение контрольных мероприятий, направленных на выявление коррупционных правон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арушений работниками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организация проведения оценки коррупционных рисков;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работниками, контрагентами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или иными лицами;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организация заполнения и рассмотрения деклараций о конфликте интересов;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роверок деятельности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 вопросам предупреждения и противодействия коррупции;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37E67" w:rsidRPr="00824648" w:rsidRDefault="00037E67" w:rsidP="00824648">
      <w:pPr>
        <w:numPr>
          <w:ilvl w:val="0"/>
          <w:numId w:val="1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проведение оценки результатов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работы и подготовка соответствующих отчетных материалов Учредителю.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 6.  Определение и закрепление обяза</w:t>
      </w:r>
      <w:r w:rsidR="00560C2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нностей работников в Гимназии №2</w:t>
      </w: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, связанных с предупреждением и противодействием коррупции</w:t>
      </w:r>
    </w:p>
    <w:p w:rsidR="00037E67" w:rsidRPr="00824648" w:rsidRDefault="00037E67" w:rsidP="006814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язанности работников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 связи с предупреждением и противодействием коррупции являются о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бщими для всех сотрудников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>Общими обязанностями работников в связи с предупреждением и противодействием коррупции являются следующие:</w:t>
      </w:r>
    </w:p>
    <w:p w:rsidR="00037E67" w:rsidRPr="00824648" w:rsidRDefault="00037E67" w:rsidP="00824648">
      <w:pPr>
        <w:numPr>
          <w:ilvl w:val="0"/>
          <w:numId w:val="1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воздерживаться от совершения и (или) участия в совершении коррупционных правонарушени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й в интересах или от имени 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1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совершить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или участвовать в совершении коррупционного правонарушения в интересах или от имени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1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незамедлительно информировать директора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руководство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о случаях склонения работника к совершению коррупционных правонарушений;</w:t>
      </w:r>
    </w:p>
    <w:p w:rsidR="00037E67" w:rsidRPr="00824648" w:rsidRDefault="00037E67" w:rsidP="00824648">
      <w:pPr>
        <w:numPr>
          <w:ilvl w:val="0"/>
          <w:numId w:val="1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незамедлительно информировать непосредс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твенного директора Гимназии №2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 ставшей известной  информации о случаях совершения коррупционных правонарушений другими работниками, контрагентами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или иными лицами;</w:t>
      </w:r>
    </w:p>
    <w:p w:rsidR="00037E67" w:rsidRPr="00824648" w:rsidRDefault="00037E67" w:rsidP="00824648">
      <w:pPr>
        <w:numPr>
          <w:ilvl w:val="0"/>
          <w:numId w:val="1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 7. Установление перечня реализуемых  </w:t>
      </w:r>
      <w:r w:rsidR="00560C28" w:rsidRPr="00560C28"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  <w:t>Гимназией №2</w:t>
      </w: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мероприятий, стандартов и процедур и  порядок их выполнения (применения)</w:t>
      </w:r>
    </w:p>
    <w:tbl>
      <w:tblPr>
        <w:tblW w:w="8953" w:type="dxa"/>
        <w:tblCellMar>
          <w:left w:w="0" w:type="dxa"/>
          <w:right w:w="0" w:type="dxa"/>
        </w:tblCellMar>
        <w:tblLook w:val="04A0"/>
      </w:tblPr>
      <w:tblGrid>
        <w:gridCol w:w="2786"/>
        <w:gridCol w:w="6167"/>
      </w:tblGrid>
      <w:tr w:rsidR="00037E67" w:rsidRPr="00824648" w:rsidTr="00037E67">
        <w:tc>
          <w:tcPr>
            <w:tcW w:w="2880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037E67" w:rsidRPr="00824648" w:rsidTr="00037E67">
        <w:tc>
          <w:tcPr>
            <w:tcW w:w="2880" w:type="dxa"/>
            <w:vMerge w:val="restart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560C28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К</w:t>
            </w:r>
            <w:r w:rsidR="00037E67"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одекса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>Гимназии №2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4F6EB6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П</w:t>
            </w:r>
            <w:r w:rsidR="00037E67"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 о конфликте интересов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037E67" w:rsidRPr="00824648" w:rsidTr="00037E67">
        <w:tc>
          <w:tcPr>
            <w:tcW w:w="2880" w:type="dxa"/>
            <w:vMerge w:val="restart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</w:t>
            </w:r>
            <w:r w:rsidR="00560C28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>Гимназии №2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иными лицами и  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работниками работодателя о возникновении конфликта интересов и порядка урегулирования выявленного конфликта 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интересов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</w:t>
            </w:r>
            <w:r w:rsidR="00560C28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>Гимназии №2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наиболее подверженных таким рискам, и разработки соответствующих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037E67" w:rsidRPr="00824648" w:rsidTr="00037E67">
        <w:tc>
          <w:tcPr>
            <w:tcW w:w="2880" w:type="dxa"/>
            <w:vMerge w:val="restart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ознакомление работников под роспись с приказом, регламентирующим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вопросы предупреждения и противодействия коррупции в </w:t>
            </w:r>
            <w:r w:rsidR="00560C28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>Гимназии №2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037E67" w:rsidRPr="00824648" w:rsidTr="00037E67">
        <w:tc>
          <w:tcPr>
            <w:tcW w:w="2880" w:type="dxa"/>
            <w:vMerge w:val="restart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</w:t>
            </w:r>
            <w:r w:rsidR="00560C28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 xml:space="preserve">Гимназии №2 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политики </w:t>
            </w:r>
            <w:r w:rsidR="00560C28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</w:rPr>
              <w:t>Гимназии №2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037E67" w:rsidRPr="00824648" w:rsidTr="00037E67">
        <w:tc>
          <w:tcPr>
            <w:tcW w:w="2880" w:type="dxa"/>
            <w:vMerge w:val="restart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037E67" w:rsidRPr="00824648" w:rsidTr="00037E67">
        <w:tc>
          <w:tcPr>
            <w:tcW w:w="0" w:type="auto"/>
            <w:vMerge/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037E67" w:rsidRPr="00824648" w:rsidRDefault="00037E67" w:rsidP="00824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037E67" w:rsidRPr="00824648" w:rsidRDefault="00037E67" w:rsidP="006814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качестве   приложения к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политике в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ежегодно утверждается план реализации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мероприятий.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 8. Оценка коррупционных рисков</w:t>
      </w:r>
    </w:p>
    <w:p w:rsidR="00037E67" w:rsidRPr="00824648" w:rsidRDefault="00037E67" w:rsidP="006814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Целью оценки коррупционных рисков является определение конкретных  процессов и видов деятельности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коррупционных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правонарушений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как в целях получения личной выгоды, так и в целях получения выгоды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Гимназией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681412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 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мероприятий специфике деятельности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рационально использовать ресурсы, направляемые на проведение работы по профилактике коррупции. Оценка коррупционных рисков  проводится как на стадии разработки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681412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Порядок проведения оценки коррупционных рисков:</w:t>
      </w:r>
    </w:p>
    <w:p w:rsidR="00037E67" w:rsidRPr="00824648" w:rsidRDefault="00037E67" w:rsidP="00824648">
      <w:pPr>
        <w:numPr>
          <w:ilvl w:val="0"/>
          <w:numId w:val="14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 xml:space="preserve">представить деятельность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 виде отдельных  процессов, в каждом из которых выделить составные элементы (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подпроцессы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);</w:t>
      </w:r>
    </w:p>
    <w:p w:rsidR="00037E67" w:rsidRPr="00824648" w:rsidRDefault="00037E67" w:rsidP="00824648">
      <w:pPr>
        <w:numPr>
          <w:ilvl w:val="0"/>
          <w:numId w:val="14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выделить «критические точки» — для каждого  процесса и определить те элементы (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подпроцессы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037E67" w:rsidRPr="00824648" w:rsidRDefault="00037E67" w:rsidP="00824648">
      <w:pPr>
        <w:numPr>
          <w:ilvl w:val="0"/>
          <w:numId w:val="14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для каждого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подпроцесса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— характеристику выгоды или преимущества, которое может быть получено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Гимназией 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или ее отдельными работниками при совершении «коррупционного правонарушения»;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 xml:space="preserve">— должности в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которые являются «ключевыми» для совершения коррупционного правонарушения – участие каких должностных лиц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необходимо, чтобы совершение коррупционного правонарушения стало возможным;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>— вероятные формы осуществления коррупционных платежей.</w:t>
      </w:r>
    </w:p>
    <w:p w:rsidR="00037E67" w:rsidRPr="00824648" w:rsidRDefault="00037E67" w:rsidP="00824648">
      <w:pPr>
        <w:numPr>
          <w:ilvl w:val="0"/>
          <w:numId w:val="15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На основании проведенного анализа подготовить «карту коррупционных рисков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» — сводное описание «критических точек» и возможных коррупционных правонарушений.</w:t>
      </w:r>
    </w:p>
    <w:p w:rsidR="00037E67" w:rsidRPr="00824648" w:rsidRDefault="00037E67" w:rsidP="00824648">
      <w:pPr>
        <w:numPr>
          <w:ilvl w:val="0"/>
          <w:numId w:val="15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 Разработать комплекс мер по устранению или минимизации коррупционных рисков.</w:t>
      </w:r>
    </w:p>
    <w:p w:rsidR="00037E67" w:rsidRPr="00824648" w:rsidRDefault="00560C28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8. Ответственность  работников Гимназии №2</w:t>
      </w:r>
      <w:r w:rsidR="00037E67"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за несоблюдение требований </w:t>
      </w:r>
      <w:proofErr w:type="spellStart"/>
      <w:r w:rsidR="00037E67"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антикоррупционной</w:t>
      </w:r>
      <w:proofErr w:type="spellEnd"/>
      <w:r w:rsidR="00037E67"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политики</w:t>
      </w:r>
    </w:p>
    <w:p w:rsidR="00037E67" w:rsidRPr="00824648" w:rsidRDefault="00681412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Своевременное выявление конфликта интересов в деятельности работников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Гимназии №2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С целью регулирования и предотвращения конфликта интересов в деятельности своих работников в школе действует </w:t>
      </w:r>
      <w:hyperlink r:id="rId5" w:history="1">
        <w:r w:rsidR="00037E67" w:rsidRPr="00560C28">
          <w:rPr>
            <w:rFonts w:ascii="Times New Roman" w:eastAsia="Times New Roman" w:hAnsi="Times New Roman" w:cs="Times New Roman"/>
            <w:sz w:val="24"/>
            <w:szCs w:val="24"/>
          </w:rPr>
          <w:t>Положение о</w:t>
        </w:r>
      </w:hyperlink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 конфликте интересов.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</w:t>
      </w:r>
      <w:r w:rsidR="00560C28">
        <w:rPr>
          <w:rFonts w:ascii="Times New Roman" w:eastAsia="Times New Roman" w:hAnsi="Times New Roman" w:cs="Times New Roman"/>
          <w:color w:val="525252"/>
          <w:sz w:val="24"/>
          <w:szCs w:val="24"/>
        </w:rPr>
        <w:t>Данное П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оложение – это внутренний документ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 ходе выполнения ими трудовых обязанностей.  В него включены следующие аспекты: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цели и задачи Положения о конфликте интересов;</w:t>
      </w:r>
    </w:p>
    <w:p w:rsidR="00037E67" w:rsidRPr="00824648" w:rsidRDefault="004F6EB6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>используемые в П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оложении понятия и определения;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кру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 лиц, попадающих под действие П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оложения;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основные принципы управления конфликтом интересов 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порядок раскрытия конфликта интересов работником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Гимназии №2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и порядок его урегулирования, в том числе возможные способы разрешения возникшего конфликта интересов;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037E67" w:rsidRPr="00824648" w:rsidRDefault="00037E67" w:rsidP="00824648">
      <w:pPr>
        <w:numPr>
          <w:ilvl w:val="0"/>
          <w:numId w:val="16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ответственность работников за н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есоблюдение П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оложения о конфликте интересов.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</w:t>
      </w:r>
      <w:r w:rsidR="004F6EB6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 xml:space="preserve">     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основу работы по управлению конфликтом интересов 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могут быть положены следующие принципы:</w:t>
      </w:r>
    </w:p>
    <w:p w:rsidR="00037E67" w:rsidRPr="00824648" w:rsidRDefault="00037E67" w:rsidP="00824648">
      <w:pPr>
        <w:numPr>
          <w:ilvl w:val="0"/>
          <w:numId w:val="1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037E67" w:rsidRPr="00824648" w:rsidRDefault="00037E67" w:rsidP="00824648">
      <w:pPr>
        <w:numPr>
          <w:ilvl w:val="0"/>
          <w:numId w:val="1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индивидуальное рассмотрение и оценка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репутационных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рисков для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037E67" w:rsidRPr="00824648" w:rsidRDefault="00037E67" w:rsidP="00824648">
      <w:pPr>
        <w:numPr>
          <w:ilvl w:val="0"/>
          <w:numId w:val="1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037E67" w:rsidRPr="00824648" w:rsidRDefault="00037E67" w:rsidP="00824648">
      <w:pPr>
        <w:numPr>
          <w:ilvl w:val="0"/>
          <w:numId w:val="1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соблюдение баланса интересов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работника при урегулировании конфликта интересов;</w:t>
      </w:r>
    </w:p>
    <w:p w:rsidR="00037E67" w:rsidRPr="00824648" w:rsidRDefault="00037E67" w:rsidP="00824648">
      <w:pPr>
        <w:numPr>
          <w:ilvl w:val="0"/>
          <w:numId w:val="17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Гимназией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lastRenderedPageBreak/>
        <w:t>Обязанности работников в связи с раскрытием и урегулированием конфликта интересов: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– без учета своих личных интересов, интересов своих родственников и друзей;</w:t>
      </w:r>
    </w:p>
    <w:p w:rsidR="00037E67" w:rsidRPr="00824648" w:rsidRDefault="00037E67" w:rsidP="00824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037E67" w:rsidRPr="00824648" w:rsidRDefault="00037E67" w:rsidP="00824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раскрывать возникший (реальный) или потенциальный конфликт интересов;</w:t>
      </w:r>
    </w:p>
    <w:p w:rsidR="00037E67" w:rsidRPr="00824648" w:rsidRDefault="00037E67" w:rsidP="00824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содействовать урегулированию возникшего конфликта интересов.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 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возможно установление различных видов раскрытия конфликта интересов, в том числе:</w:t>
      </w:r>
    </w:p>
    <w:p w:rsidR="00037E67" w:rsidRPr="00824648" w:rsidRDefault="00037E67" w:rsidP="00824648">
      <w:pPr>
        <w:numPr>
          <w:ilvl w:val="0"/>
          <w:numId w:val="19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раскрытие сведений о конфликте интересов при приеме на работу;</w:t>
      </w:r>
    </w:p>
    <w:p w:rsidR="00037E67" w:rsidRPr="00824648" w:rsidRDefault="00037E67" w:rsidP="00824648">
      <w:pPr>
        <w:numPr>
          <w:ilvl w:val="0"/>
          <w:numId w:val="19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037E67" w:rsidRPr="00824648" w:rsidRDefault="00037E67" w:rsidP="00824648">
      <w:pPr>
        <w:numPr>
          <w:ilvl w:val="0"/>
          <w:numId w:val="19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Гимназия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Гимназия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Гимназия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добровольный отказ работника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пересмотр и изменение функциональных обязанностей работника;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отказ работника от своего личного интереса, порождающего конфликт с интересами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увольнение работника из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 инициативе работника;</w:t>
      </w:r>
    </w:p>
    <w:p w:rsidR="00037E67" w:rsidRPr="00824648" w:rsidRDefault="00037E67" w:rsidP="00824648">
      <w:pPr>
        <w:numPr>
          <w:ilvl w:val="0"/>
          <w:numId w:val="20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37E67" w:rsidRPr="00824648" w:rsidRDefault="00681412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 xml:space="preserve">вероятность того, что этот личный интерес будет реализован в ущерб интересам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</w:r>
      <w:r w:rsidR="00037E67" w:rsidRPr="0082464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</w:rPr>
        <w:t> 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Ответственными за прием сведений о возникающих (имеющихся) конфликтах интересов  являю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тся  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директор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(заместитель директора)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. Рассмотрение полученной информации целесообразно проводить коллегиально.</w:t>
      </w:r>
    </w:p>
    <w:p w:rsidR="00037E67" w:rsidRPr="00824648" w:rsidRDefault="00681412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       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должно проводиться </w:t>
      </w:r>
      <w:proofErr w:type="gramStart"/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обучения работников по вопросам</w:t>
      </w:r>
      <w:proofErr w:type="gramEnd"/>
      <w:r w:rsidR="00037E67"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 проводится по следующей тематике: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коррупция в государственном и частном секторах экономики (теоретическая);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юридическая ответственность за совершение коррупционных правонарушений;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ознакомление с требованиями законодательства и внутренними документами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 вопросам противодействия коррупции и порядком их применения в деятельности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(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прикладная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);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прикладная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);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037E67" w:rsidRPr="00824648" w:rsidRDefault="00037E67" w:rsidP="00824648">
      <w:pPr>
        <w:numPr>
          <w:ilvl w:val="0"/>
          <w:numId w:val="21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прикладная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).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Возможны следующие виды обучения:</w:t>
      </w:r>
    </w:p>
    <w:p w:rsidR="00037E67" w:rsidRPr="00824648" w:rsidRDefault="00037E67" w:rsidP="00824648">
      <w:pPr>
        <w:numPr>
          <w:ilvl w:val="0"/>
          <w:numId w:val="2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обучение по вопросам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037E67" w:rsidRPr="00824648" w:rsidRDefault="00037E67" w:rsidP="00824648">
      <w:pPr>
        <w:numPr>
          <w:ilvl w:val="0"/>
          <w:numId w:val="2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037E67" w:rsidRPr="00824648" w:rsidRDefault="00037E67" w:rsidP="00824648">
      <w:pPr>
        <w:numPr>
          <w:ilvl w:val="0"/>
          <w:numId w:val="2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периодическое обучение работников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с целью поддержания их знаний и навыков в сфере противодействия коррупции на должном уровне;</w:t>
      </w:r>
    </w:p>
    <w:p w:rsidR="00037E67" w:rsidRPr="00824648" w:rsidRDefault="00037E67" w:rsidP="00824648">
      <w:pPr>
        <w:numPr>
          <w:ilvl w:val="0"/>
          <w:numId w:val="22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037E67" w:rsidRPr="00824648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Консультирование по вопросам противодействия коррупции обычно осуществляется в индивидуальном порядке.</w:t>
      </w:r>
    </w:p>
    <w:p w:rsidR="00037E67" w:rsidRPr="00824648" w:rsidRDefault="00037E67" w:rsidP="004F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Федеральным законом от 6 декабря 2011 г. № 402-ФЗ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осуществлять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037E67" w:rsidRPr="00824648" w:rsidRDefault="00037E67" w:rsidP="004F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Система внутреннего контроля и аудита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Гимназии №2 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может способствовать профилактике и выявлению коррупционных правонарушений в деятельности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обеспечение соответствия деятельности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требованиям нормативных правовых актов и локальных нормативных актов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. Для этого система внутреннего контроля и аудита должна учитывать требования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политики, реализуемой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Гимназией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, в том числе:</w:t>
      </w:r>
    </w:p>
    <w:p w:rsidR="00037E67" w:rsidRPr="00824648" w:rsidRDefault="00037E67" w:rsidP="00824648">
      <w:pPr>
        <w:numPr>
          <w:ilvl w:val="0"/>
          <w:numId w:val="2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037E67" w:rsidRPr="00824648" w:rsidRDefault="00037E67" w:rsidP="00824648">
      <w:pPr>
        <w:numPr>
          <w:ilvl w:val="0"/>
          <w:numId w:val="2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контроль документирования операций хозяйственной деятельности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;</w:t>
      </w:r>
    </w:p>
    <w:p w:rsidR="00037E67" w:rsidRPr="00824648" w:rsidRDefault="00037E67" w:rsidP="00824648">
      <w:pPr>
        <w:numPr>
          <w:ilvl w:val="0"/>
          <w:numId w:val="23"/>
        </w:numPr>
        <w:shd w:val="clear" w:color="auto" w:fill="FFFFFF"/>
        <w:spacing w:after="0" w:line="240" w:lineRule="auto"/>
        <w:ind w:left="0" w:right="250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037E67" w:rsidRPr="00824648" w:rsidRDefault="00037E67" w:rsidP="004F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lastRenderedPageBreak/>
        <w:t xml:space="preserve">Контроль документирования операций хозяйственной </w:t>
      </w:r>
      <w:proofErr w:type="gram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деятельности</w:t>
      </w:r>
      <w:proofErr w:type="gram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прежде всего связан с обязанностью ведения финансовой (бухгалтерской) отчетности </w:t>
      </w:r>
      <w:r w:rsidR="004F6EB6">
        <w:rPr>
          <w:rFonts w:ascii="Times New Roman" w:eastAsia="Times New Roman" w:hAnsi="Times New Roman" w:cs="Times New Roman"/>
          <w:color w:val="525252"/>
          <w:sz w:val="24"/>
          <w:szCs w:val="24"/>
        </w:rPr>
        <w:t>Гимназии №2</w:t>
      </w: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037E67" w:rsidRPr="004F6EB6" w:rsidRDefault="00037E67" w:rsidP="0082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9.Порядок пересмотра и внесения изменений в </w:t>
      </w:r>
      <w:proofErr w:type="spellStart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>антикоррупционную</w:t>
      </w:r>
      <w:proofErr w:type="spellEnd"/>
      <w:r w:rsidRPr="00824648">
        <w:rPr>
          <w:rFonts w:ascii="Times New Roman" w:eastAsia="Times New Roman" w:hAnsi="Times New Roman" w:cs="Times New Roman"/>
          <w:b/>
          <w:bCs/>
          <w:color w:val="525252"/>
          <w:sz w:val="24"/>
          <w:szCs w:val="24"/>
        </w:rPr>
        <w:t xml:space="preserve"> политику </w:t>
      </w:r>
      <w:r w:rsidR="004F6EB6" w:rsidRPr="004F6EB6">
        <w:rPr>
          <w:rFonts w:ascii="Times New Roman" w:eastAsia="Times New Roman" w:hAnsi="Times New Roman" w:cs="Times New Roman"/>
          <w:b/>
          <w:color w:val="525252"/>
          <w:sz w:val="24"/>
          <w:szCs w:val="24"/>
        </w:rPr>
        <w:t>Гимназии №2</w:t>
      </w:r>
    </w:p>
    <w:p w:rsidR="00037E67" w:rsidRPr="00824648" w:rsidRDefault="00037E67" w:rsidP="004F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25252"/>
          <w:sz w:val="24"/>
          <w:szCs w:val="24"/>
        </w:rPr>
      </w:pPr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>антикоррупционной</w:t>
      </w:r>
      <w:proofErr w:type="spellEnd"/>
      <w:r w:rsidRPr="00824648">
        <w:rPr>
          <w:rFonts w:ascii="Times New Roman" w:eastAsia="Times New Roman" w:hAnsi="Times New Roman" w:cs="Times New Roman"/>
          <w:color w:val="525252"/>
          <w:sz w:val="24"/>
          <w:szCs w:val="24"/>
        </w:rPr>
        <w:t xml:space="preserve"> политики может осуществляться путем разработки дополнений и приложений к данному акту.</w:t>
      </w:r>
    </w:p>
    <w:p w:rsidR="006D4833" w:rsidRPr="00824648" w:rsidRDefault="006D4833" w:rsidP="0082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4833" w:rsidRPr="00824648" w:rsidSect="008246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A33"/>
    <w:multiLevelType w:val="multilevel"/>
    <w:tmpl w:val="84B4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6F166A"/>
    <w:multiLevelType w:val="multilevel"/>
    <w:tmpl w:val="4EBC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FD0CAD"/>
    <w:multiLevelType w:val="multilevel"/>
    <w:tmpl w:val="12ACA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56672"/>
    <w:multiLevelType w:val="multilevel"/>
    <w:tmpl w:val="E220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3400E3"/>
    <w:multiLevelType w:val="multilevel"/>
    <w:tmpl w:val="639E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FF568CF"/>
    <w:multiLevelType w:val="multilevel"/>
    <w:tmpl w:val="113C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672891"/>
    <w:multiLevelType w:val="multilevel"/>
    <w:tmpl w:val="0410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AB5EF4"/>
    <w:multiLevelType w:val="multilevel"/>
    <w:tmpl w:val="E16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9D5E6E"/>
    <w:multiLevelType w:val="multilevel"/>
    <w:tmpl w:val="D12C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487A48"/>
    <w:multiLevelType w:val="multilevel"/>
    <w:tmpl w:val="BB4E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9A4D42"/>
    <w:multiLevelType w:val="multilevel"/>
    <w:tmpl w:val="68AE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136BCB"/>
    <w:multiLevelType w:val="multilevel"/>
    <w:tmpl w:val="113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3B57A5"/>
    <w:multiLevelType w:val="multilevel"/>
    <w:tmpl w:val="5FC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10792D"/>
    <w:multiLevelType w:val="multilevel"/>
    <w:tmpl w:val="0DC4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5719E1"/>
    <w:multiLevelType w:val="multilevel"/>
    <w:tmpl w:val="25EC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BD2459"/>
    <w:multiLevelType w:val="multilevel"/>
    <w:tmpl w:val="32A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C76383"/>
    <w:multiLevelType w:val="multilevel"/>
    <w:tmpl w:val="B23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F300D9"/>
    <w:multiLevelType w:val="multilevel"/>
    <w:tmpl w:val="E896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2206B2"/>
    <w:multiLevelType w:val="multilevel"/>
    <w:tmpl w:val="0B6E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6593F16"/>
    <w:multiLevelType w:val="multilevel"/>
    <w:tmpl w:val="DC2A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C81525C"/>
    <w:multiLevelType w:val="multilevel"/>
    <w:tmpl w:val="945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3A727FD"/>
    <w:multiLevelType w:val="multilevel"/>
    <w:tmpl w:val="C096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F73D73"/>
    <w:multiLevelType w:val="multilevel"/>
    <w:tmpl w:val="40BA8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22"/>
  </w:num>
  <w:num w:numId="4">
    <w:abstractNumId w:val="14"/>
  </w:num>
  <w:num w:numId="5">
    <w:abstractNumId w:val="18"/>
  </w:num>
  <w:num w:numId="6">
    <w:abstractNumId w:val="9"/>
  </w:num>
  <w:num w:numId="7">
    <w:abstractNumId w:val="19"/>
  </w:num>
  <w:num w:numId="8">
    <w:abstractNumId w:val="15"/>
  </w:num>
  <w:num w:numId="9">
    <w:abstractNumId w:val="0"/>
  </w:num>
  <w:num w:numId="10">
    <w:abstractNumId w:val="21"/>
  </w:num>
  <w:num w:numId="11">
    <w:abstractNumId w:val="12"/>
  </w:num>
  <w:num w:numId="12">
    <w:abstractNumId w:val="8"/>
  </w:num>
  <w:num w:numId="13">
    <w:abstractNumId w:val="3"/>
  </w:num>
  <w:num w:numId="14">
    <w:abstractNumId w:val="10"/>
  </w:num>
  <w:num w:numId="15">
    <w:abstractNumId w:val="11"/>
  </w:num>
  <w:num w:numId="16">
    <w:abstractNumId w:val="16"/>
  </w:num>
  <w:num w:numId="17">
    <w:abstractNumId w:val="6"/>
  </w:num>
  <w:num w:numId="18">
    <w:abstractNumId w:val="1"/>
  </w:num>
  <w:num w:numId="19">
    <w:abstractNumId w:val="7"/>
  </w:num>
  <w:num w:numId="20">
    <w:abstractNumId w:val="13"/>
  </w:num>
  <w:num w:numId="21">
    <w:abstractNumId w:val="20"/>
  </w:num>
  <w:num w:numId="22">
    <w:abstractNumId w:val="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7E67"/>
    <w:rsid w:val="00037E67"/>
    <w:rsid w:val="004F6EB6"/>
    <w:rsid w:val="00560C28"/>
    <w:rsid w:val="00681412"/>
    <w:rsid w:val="006D4833"/>
    <w:rsid w:val="00815544"/>
    <w:rsid w:val="00824648"/>
    <w:rsid w:val="00924F3F"/>
    <w:rsid w:val="00981142"/>
    <w:rsid w:val="00F9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42"/>
  </w:style>
  <w:style w:type="paragraph" w:styleId="2">
    <w:name w:val="heading 2"/>
    <w:basedOn w:val="a"/>
    <w:link w:val="20"/>
    <w:uiPriority w:val="9"/>
    <w:qFormat/>
    <w:rsid w:val="00037E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E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3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7E67"/>
    <w:rPr>
      <w:b/>
      <w:bCs/>
    </w:rPr>
  </w:style>
  <w:style w:type="character" w:styleId="a5">
    <w:name w:val="Emphasis"/>
    <w:basedOn w:val="a0"/>
    <w:uiPriority w:val="20"/>
    <w:qFormat/>
    <w:rsid w:val="00037E67"/>
    <w:rPr>
      <w:i/>
      <w:iCs/>
    </w:rPr>
  </w:style>
  <w:style w:type="character" w:styleId="a6">
    <w:name w:val="Hyperlink"/>
    <w:basedOn w:val="a0"/>
    <w:uiPriority w:val="99"/>
    <w:semiHidden/>
    <w:unhideWhenUsed/>
    <w:rsid w:val="00037E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rn-school103.ucoz.ru/111/2013-2014/komissija_po_uregkl_sporov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3990</Words>
  <Characters>22749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5</cp:revision>
  <dcterms:created xsi:type="dcterms:W3CDTF">2018-04-25T07:47:00Z</dcterms:created>
  <dcterms:modified xsi:type="dcterms:W3CDTF">2018-04-25T10:02:00Z</dcterms:modified>
</cp:coreProperties>
</file>