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B988E" w14:textId="77777777" w:rsidR="003452B3" w:rsidRDefault="00385EF2" w:rsidP="00385EF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>О</w:t>
      </w:r>
      <w:r w:rsidR="007419CA"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тчёт о работе Центра </w:t>
      </w:r>
      <w:r w:rsidR="00FE2E57"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«Точка роста» </w:t>
      </w:r>
      <w:r w:rsidR="007419CA"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естественнонаучной </w:t>
      </w:r>
      <w:r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>направленности</w:t>
      </w:r>
      <w:r w:rsidR="00FE2E57"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Гимназии №2 </w:t>
      </w:r>
    </w:p>
    <w:p w14:paraId="2F8B65A4" w14:textId="308860EB" w:rsidR="007419CA" w:rsidRPr="00EC2309" w:rsidRDefault="00385EF2" w:rsidP="00385EF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г. Нелидово за 2024 </w:t>
      </w:r>
      <w:r w:rsidR="007419CA"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>год.</w:t>
      </w:r>
    </w:p>
    <w:p w14:paraId="11C71820" w14:textId="10CBA502" w:rsidR="007419CA" w:rsidRPr="00EC2309" w:rsidRDefault="007419CA" w:rsidP="00FE2E57">
      <w:pPr>
        <w:pStyle w:val="Default"/>
        <w:ind w:firstLine="708"/>
        <w:jc w:val="both"/>
        <w:rPr>
          <w:rFonts w:eastAsia="Times New Roman"/>
          <w:lang w:eastAsia="ru-RU"/>
        </w:rPr>
      </w:pPr>
      <w:r w:rsidRPr="00EC2309">
        <w:rPr>
          <w:rFonts w:eastAsia="Times New Roman"/>
          <w:lang w:eastAsia="ru-RU"/>
        </w:rPr>
        <w:t xml:space="preserve">В рамках национального </w:t>
      </w:r>
      <w:r w:rsidR="00525C53" w:rsidRPr="00EC2309">
        <w:rPr>
          <w:rFonts w:eastAsia="Times New Roman"/>
          <w:lang w:eastAsia="ru-RU"/>
        </w:rPr>
        <w:t>проекта «</w:t>
      </w:r>
      <w:r w:rsidR="003452B3">
        <w:rPr>
          <w:rFonts w:eastAsia="Times New Roman"/>
          <w:lang w:eastAsia="ru-RU"/>
        </w:rPr>
        <w:t>Образование» в Гимназии №2</w:t>
      </w:r>
      <w:r w:rsidRPr="00EC2309">
        <w:rPr>
          <w:rFonts w:eastAsia="Times New Roman"/>
          <w:lang w:eastAsia="ru-RU"/>
        </w:rPr>
        <w:t xml:space="preserve"> с сентября 2022 года открыл свою работу Центр</w:t>
      </w:r>
      <w:r w:rsidR="00A82AA2" w:rsidRPr="00EC2309">
        <w:rPr>
          <w:rFonts w:eastAsia="Times New Roman"/>
          <w:lang w:eastAsia="ru-RU"/>
        </w:rPr>
        <w:t xml:space="preserve"> «Точка роста» </w:t>
      </w:r>
      <w:r w:rsidRPr="00EC2309">
        <w:rPr>
          <w:rFonts w:eastAsia="Times New Roman"/>
          <w:lang w:eastAsia="ru-RU"/>
        </w:rPr>
        <w:t xml:space="preserve">естественнонаучной </w:t>
      </w:r>
      <w:r w:rsidR="00385EF2" w:rsidRPr="00EC2309">
        <w:rPr>
          <w:rFonts w:eastAsia="Times New Roman"/>
          <w:lang w:eastAsia="ru-RU"/>
        </w:rPr>
        <w:t>направленности</w:t>
      </w:r>
      <w:r w:rsidR="00A82AA2" w:rsidRPr="00EC2309">
        <w:rPr>
          <w:rFonts w:eastAsia="Times New Roman"/>
          <w:lang w:eastAsia="ru-RU"/>
        </w:rPr>
        <w:t>.</w:t>
      </w:r>
      <w:r w:rsidRPr="00EC2309">
        <w:rPr>
          <w:rFonts w:eastAsia="Times New Roman"/>
          <w:lang w:eastAsia="ru-RU"/>
        </w:rPr>
        <w:t xml:space="preserve"> Региональным координатором мероприятий по созданию Центра</w:t>
      </w:r>
      <w:r w:rsidR="00A82AA2" w:rsidRPr="00EC2309">
        <w:rPr>
          <w:rFonts w:eastAsia="Times New Roman"/>
          <w:lang w:eastAsia="ru-RU"/>
        </w:rPr>
        <w:t xml:space="preserve"> «Точка роста» образования</w:t>
      </w:r>
      <w:r w:rsidRPr="00EC2309">
        <w:rPr>
          <w:rFonts w:eastAsia="Times New Roman"/>
          <w:lang w:eastAsia="ru-RU"/>
        </w:rPr>
        <w:t xml:space="preserve"> является Министерство образования </w:t>
      </w:r>
      <w:r w:rsidR="00385EF2" w:rsidRPr="00EC2309">
        <w:rPr>
          <w:rFonts w:eastAsia="Times New Roman"/>
          <w:lang w:eastAsia="ru-RU"/>
        </w:rPr>
        <w:t>Тверской области</w:t>
      </w:r>
      <w:r w:rsidRPr="00EC2309">
        <w:rPr>
          <w:rFonts w:eastAsia="Times New Roman"/>
          <w:lang w:eastAsia="ru-RU"/>
        </w:rPr>
        <w:t xml:space="preserve">. </w:t>
      </w:r>
    </w:p>
    <w:p w14:paraId="3795EF88" w14:textId="40A13783" w:rsidR="005B3CEA" w:rsidRPr="00EC2309" w:rsidRDefault="00FE2E57" w:rsidP="00FE2E57">
      <w:pPr>
        <w:pStyle w:val="Default"/>
        <w:jc w:val="both"/>
        <w:rPr>
          <w:rFonts w:eastAsiaTheme="minorHAnsi"/>
        </w:rPr>
      </w:pPr>
      <w:r w:rsidRPr="00EC2309">
        <w:rPr>
          <w:rFonts w:eastAsiaTheme="minorHAnsi"/>
          <w:b/>
          <w:bCs/>
        </w:rPr>
        <w:t xml:space="preserve">           </w:t>
      </w:r>
      <w:r w:rsidR="005B3CEA" w:rsidRPr="00EC2309">
        <w:rPr>
          <w:rFonts w:eastAsiaTheme="minorHAnsi"/>
          <w:b/>
          <w:bCs/>
        </w:rPr>
        <w:t xml:space="preserve">Цель центра: </w:t>
      </w:r>
      <w:r w:rsidR="005B3CEA" w:rsidRPr="00EC2309">
        <w:rPr>
          <w:rFonts w:eastAsiaTheme="minorHAnsi"/>
        </w:rPr>
        <w:t>создание условий для внедрения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естественно-научного профиля.</w:t>
      </w:r>
    </w:p>
    <w:p w14:paraId="6EF56BA0" w14:textId="572ADE1F" w:rsidR="005B3CEA" w:rsidRPr="00EC2309" w:rsidRDefault="005B3CEA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E57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C2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Основные задачи центра: </w:t>
      </w:r>
    </w:p>
    <w:p w14:paraId="582EB955" w14:textId="0188BDCC" w:rsidR="005B3CEA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3CEA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обновить содержание основных общеобразовательных программ по предметным областям «Физика», «Биология», «Химия»; </w:t>
      </w:r>
    </w:p>
    <w:p w14:paraId="1388D46A" w14:textId="123AF3F1" w:rsidR="005B3CEA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3CEA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преподавание по основным общеобразовательным программам по предметным областям «Физика», «Биология», «Химия» с использованием новейшего оборудования; </w:t>
      </w:r>
    </w:p>
    <w:p w14:paraId="03499485" w14:textId="603736EB" w:rsidR="005B3CEA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3CEA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создать условия для реализации разноуровневых общеобразовательных программ дополнительного образования естественно-научного профиля; </w:t>
      </w:r>
    </w:p>
    <w:p w14:paraId="0C8A7804" w14:textId="363CFCCF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B3CEA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создать целостную систему дополнительного образования в центре, 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основанную на единстве учебных и воспитательных требований, преемственности содержания основного и дополнительного образования, а также единстве методических подходов; </w:t>
      </w:r>
    </w:p>
    <w:p w14:paraId="372AF471" w14:textId="19AD96D9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формировать социальную культуру, опыт проектной деятельности, направленной не только на расширение познавательных интересов школьников, но и на стимулирование их активности, инициативности и исследовательской деятельности. </w:t>
      </w:r>
    </w:p>
    <w:p w14:paraId="05F0555E" w14:textId="1CA81DE7" w:rsidR="00A43AE8" w:rsidRPr="00EC2309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В центре функционируют три кабинета: </w:t>
      </w:r>
    </w:p>
    <w:p w14:paraId="6BD3ECEC" w14:textId="77777777" w:rsidR="00A43AE8" w:rsidRPr="00EC2309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1. Кабинет физики. </w:t>
      </w:r>
    </w:p>
    <w:p w14:paraId="7842F157" w14:textId="1128F88D" w:rsidR="00A43AE8" w:rsidRPr="00EC2309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2. Кабинет химии. </w:t>
      </w:r>
    </w:p>
    <w:p w14:paraId="6FBC7E38" w14:textId="6BE8D256" w:rsidR="00A43AE8" w:rsidRPr="00EC2309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3. Кабинет биологии. </w:t>
      </w:r>
    </w:p>
    <w:p w14:paraId="02A7A6EC" w14:textId="5D3B8337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Кабинеты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оснащены современным оборудованием и техническими новинками. </w:t>
      </w:r>
    </w:p>
    <w:p w14:paraId="7E99DFB3" w14:textId="61213D9A" w:rsidR="00A43AE8" w:rsidRPr="00EC2309" w:rsidRDefault="00A43AE8" w:rsidP="00FE2E57">
      <w:pPr>
        <w:pStyle w:val="Default"/>
        <w:jc w:val="both"/>
        <w:rPr>
          <w:rFonts w:eastAsiaTheme="minorHAnsi"/>
        </w:rPr>
      </w:pPr>
      <w:r w:rsidRPr="00EC2309">
        <w:rPr>
          <w:rFonts w:eastAsiaTheme="minorHAnsi"/>
          <w:b/>
          <w:bCs/>
        </w:rPr>
        <w:t xml:space="preserve">Анализ эффективности использования оборудования центра </w:t>
      </w:r>
    </w:p>
    <w:p w14:paraId="7027C60B" w14:textId="3380B64F" w:rsidR="00A43AE8" w:rsidRPr="00EC2309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Новое оборудование центра позволяет обучающимся 5–11-х классов осваивать такие предметы, </w:t>
      </w:r>
      <w:r w:rsidR="003452B3">
        <w:rPr>
          <w:rFonts w:ascii="Times New Roman" w:hAnsi="Times New Roman" w:cs="Times New Roman"/>
          <w:color w:val="000000"/>
          <w:sz w:val="24"/>
          <w:szCs w:val="24"/>
        </w:rPr>
        <w:t xml:space="preserve">как </w:t>
      </w: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физика, биология, химия. </w:t>
      </w:r>
    </w:p>
    <w:p w14:paraId="40E5831D" w14:textId="5878B439" w:rsidR="00A43AE8" w:rsidRPr="00EC2309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В целях эффективного усвоения учебного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материала на уроках физики в 7–11</w:t>
      </w: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-х классах применяются: </w:t>
      </w:r>
    </w:p>
    <w:p w14:paraId="3FE3D7C3" w14:textId="26B316D5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цифровые лаборатории -3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14:paraId="22D920B8" w14:textId="3F7FB50F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МФУ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(принтер, сканер, копир)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- 1шт. </w:t>
      </w:r>
    </w:p>
    <w:p w14:paraId="7EC8F441" w14:textId="5910FE82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Ноутбук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14:paraId="43F2DCEC" w14:textId="008D7BD6" w:rsidR="00A43AE8" w:rsidRPr="00EC2309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>В целях эффективного усвоения учебного материала на уроках биологии в 5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–11</w:t>
      </w: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-х классах применяются: </w:t>
      </w:r>
    </w:p>
    <w:p w14:paraId="112BB453" w14:textId="77777777" w:rsidR="00155D3D" w:rsidRPr="00EC2309" w:rsidRDefault="005E235D" w:rsidP="00385E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>Микроскоп (1 шт.)</w:t>
      </w:r>
    </w:p>
    <w:p w14:paraId="54B18109" w14:textId="77777777" w:rsidR="00155D3D" w:rsidRPr="00EC2309" w:rsidRDefault="005E235D" w:rsidP="00385E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Учебная лаборатория по </w:t>
      </w:r>
      <w:proofErr w:type="spellStart"/>
      <w:r w:rsidRPr="00EC2309">
        <w:rPr>
          <w:rFonts w:ascii="Times New Roman" w:hAnsi="Times New Roman" w:cs="Times New Roman"/>
          <w:color w:val="000000"/>
          <w:sz w:val="24"/>
          <w:szCs w:val="24"/>
        </w:rPr>
        <w:t>нейротехнологии</w:t>
      </w:r>
      <w:proofErr w:type="spellEnd"/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(1 шт.)</w:t>
      </w:r>
    </w:p>
    <w:p w14:paraId="38B0088B" w14:textId="77777777" w:rsidR="00155D3D" w:rsidRPr="00EC2309" w:rsidRDefault="005E235D" w:rsidP="00385E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>Цифровая лаборатория по биологии (4 шт.).</w:t>
      </w:r>
    </w:p>
    <w:p w14:paraId="544480E8" w14:textId="77777777" w:rsidR="00155D3D" w:rsidRPr="00EC2309" w:rsidRDefault="005E235D" w:rsidP="00385E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>Цифровая лаборатория по физиологии (2 шт.).</w:t>
      </w:r>
    </w:p>
    <w:p w14:paraId="631217E6" w14:textId="77777777" w:rsidR="00155D3D" w:rsidRPr="00EC2309" w:rsidRDefault="005E235D" w:rsidP="00385E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>Цифровая лаборатория по экологии (1 шт.).</w:t>
      </w:r>
    </w:p>
    <w:p w14:paraId="17667131" w14:textId="307510D3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МФУ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(принтер, сканер, копир) 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- 1 шт. </w:t>
      </w:r>
    </w:p>
    <w:p w14:paraId="50111B7F" w14:textId="7D55157E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1891458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Ноутбук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bookmarkEnd w:id="0"/>
    <w:p w14:paraId="7C12A5C8" w14:textId="2A6A8E3D" w:rsidR="00A43AE8" w:rsidRPr="00EC2309" w:rsidRDefault="00A43AE8" w:rsidP="00FE2E57">
      <w:pPr>
        <w:pStyle w:val="Default"/>
        <w:jc w:val="both"/>
        <w:rPr>
          <w:rFonts w:eastAsiaTheme="minorHAnsi"/>
        </w:rPr>
      </w:pPr>
      <w:r w:rsidRPr="00EC2309">
        <w:t xml:space="preserve">В целях эффективного усвоения учебного материала на уроках химии </w:t>
      </w:r>
      <w:r w:rsidRPr="00EC2309">
        <w:rPr>
          <w:rFonts w:eastAsiaTheme="minorHAnsi"/>
        </w:rPr>
        <w:t xml:space="preserve">8–11-х классах активно используются: </w:t>
      </w:r>
    </w:p>
    <w:p w14:paraId="726EEB81" w14:textId="37E6C269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лаборатория по химии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</w:p>
    <w:p w14:paraId="2C09C463" w14:textId="311853DC" w:rsidR="00A43AE8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набор ОГЭ по химии – 1 шт.</w:t>
      </w:r>
    </w:p>
    <w:p w14:paraId="4351004B" w14:textId="63B65C02" w:rsidR="003452B3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Ноутбук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шт.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</w:p>
    <w:p w14:paraId="556FAB33" w14:textId="65F4988F" w:rsidR="005B3CEA" w:rsidRPr="00EC2309" w:rsidRDefault="003452B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МФУ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EF2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(принтер, сканер, копир) </w:t>
      </w:r>
      <w:r w:rsidR="00A43AE8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- 1 шт. </w:t>
      </w:r>
    </w:p>
    <w:p w14:paraId="1DF54B69" w14:textId="0A5C4727" w:rsidR="007419CA" w:rsidRPr="00EC2309" w:rsidRDefault="003452B3" w:rsidP="00FE2E57">
      <w:pPr>
        <w:pStyle w:val="Default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</w:t>
      </w:r>
      <w:r w:rsidRPr="00EC2309">
        <w:rPr>
          <w:rFonts w:eastAsia="Times New Roman"/>
          <w:lang w:eastAsia="ru-RU"/>
        </w:rPr>
        <w:t xml:space="preserve">еятельность </w:t>
      </w:r>
      <w:r w:rsidRPr="00EC2309">
        <w:rPr>
          <w:color w:val="auto"/>
        </w:rPr>
        <w:t xml:space="preserve"> Центра «Точка роста» естественнонаучной  направленности</w:t>
      </w:r>
      <w:r w:rsidRPr="00EC2309">
        <w:rPr>
          <w:rFonts w:eastAsia="Times New Roman"/>
          <w:lang w:eastAsia="ru-RU"/>
        </w:rPr>
        <w:t xml:space="preserve"> осуществляется </w:t>
      </w:r>
      <w:r>
        <w:rPr>
          <w:rFonts w:eastAsia="Times New Roman"/>
          <w:lang w:eastAsia="ru-RU"/>
        </w:rPr>
        <w:t>н</w:t>
      </w:r>
      <w:r w:rsidR="00A82AA2" w:rsidRPr="00EC2309">
        <w:rPr>
          <w:rFonts w:eastAsia="Times New Roman"/>
          <w:lang w:eastAsia="ru-RU"/>
        </w:rPr>
        <w:t xml:space="preserve">а основании Положения </w:t>
      </w:r>
      <w:r w:rsidR="00A82AA2" w:rsidRPr="00EC2309">
        <w:rPr>
          <w:color w:val="auto"/>
        </w:rPr>
        <w:t>о Центре «Точка роста»</w:t>
      </w:r>
      <w:r w:rsidR="007419CA" w:rsidRPr="00EC2309">
        <w:rPr>
          <w:rFonts w:eastAsia="Times New Roman"/>
          <w:lang w:eastAsia="ru-RU"/>
        </w:rPr>
        <w:t>.</w:t>
      </w:r>
    </w:p>
    <w:p w14:paraId="665AAF11" w14:textId="2BBBE155" w:rsidR="007419CA" w:rsidRPr="00EC2309" w:rsidRDefault="007419CA" w:rsidP="00FE2E57">
      <w:pPr>
        <w:pStyle w:val="Default"/>
        <w:ind w:firstLine="708"/>
        <w:jc w:val="both"/>
        <w:rPr>
          <w:rFonts w:eastAsia="Times New Roman"/>
          <w:lang w:eastAsia="ru-RU"/>
        </w:rPr>
      </w:pPr>
      <w:r w:rsidRPr="00EC2309">
        <w:rPr>
          <w:rFonts w:eastAsia="Times New Roman"/>
          <w:lang w:eastAsia="ru-RU"/>
        </w:rPr>
        <w:t xml:space="preserve">В Центре «Точка роста» работают квалифицированные, подготовленные кадры, которые освоили и продолжают осваивать новые современные технологии. Все педагоги (3), работающие в Центре образования, </w:t>
      </w:r>
      <w:r w:rsidR="003452B3">
        <w:rPr>
          <w:rFonts w:eastAsia="Times New Roman"/>
          <w:lang w:eastAsia="ru-RU"/>
        </w:rPr>
        <w:t xml:space="preserve">прошли необходимую курсовую </w:t>
      </w:r>
      <w:r w:rsidRPr="00EC2309">
        <w:rPr>
          <w:rFonts w:eastAsia="Times New Roman"/>
          <w:lang w:eastAsia="ru-RU"/>
        </w:rPr>
        <w:t>подготовку.</w:t>
      </w:r>
    </w:p>
    <w:p w14:paraId="3FFB1AA8" w14:textId="13EE630B" w:rsidR="007419CA" w:rsidRPr="00EC2309" w:rsidRDefault="007419CA" w:rsidP="00FE2E57">
      <w:pPr>
        <w:pStyle w:val="Default"/>
        <w:ind w:firstLine="708"/>
        <w:jc w:val="both"/>
        <w:rPr>
          <w:rFonts w:eastAsia="Times New Roman"/>
          <w:lang w:eastAsia="ru-RU"/>
        </w:rPr>
      </w:pPr>
      <w:r w:rsidRPr="00EC2309">
        <w:rPr>
          <w:rFonts w:eastAsia="Times New Roman"/>
          <w:lang w:eastAsia="ru-RU"/>
        </w:rPr>
        <w:lastRenderedPageBreak/>
        <w:t xml:space="preserve">Учащиеся школы посещают занятия согласно расписанию и </w:t>
      </w:r>
      <w:r w:rsidR="00525C53" w:rsidRPr="00EC2309">
        <w:rPr>
          <w:rFonts w:eastAsia="Times New Roman"/>
          <w:lang w:eastAsia="ru-RU"/>
        </w:rPr>
        <w:t>пл</w:t>
      </w:r>
      <w:r w:rsidR="00217A7E" w:rsidRPr="00EC2309">
        <w:rPr>
          <w:rFonts w:eastAsia="Times New Roman"/>
          <w:lang w:eastAsia="ru-RU"/>
        </w:rPr>
        <w:t>ану внеурочных и факультативных занятий</w:t>
      </w:r>
      <w:r w:rsidR="00525C53" w:rsidRPr="00EC2309">
        <w:rPr>
          <w:rFonts w:eastAsia="Times New Roman"/>
          <w:lang w:eastAsia="ru-RU"/>
        </w:rPr>
        <w:t>,</w:t>
      </w:r>
      <w:r w:rsidRPr="00EC2309">
        <w:rPr>
          <w:rFonts w:eastAsia="Times New Roman"/>
          <w:lang w:eastAsia="ru-RU"/>
        </w:rPr>
        <w:t xml:space="preserve"> составлен</w:t>
      </w:r>
      <w:r w:rsidR="00385EF2" w:rsidRPr="00EC2309">
        <w:rPr>
          <w:rFonts w:eastAsia="Times New Roman"/>
          <w:lang w:eastAsia="ru-RU"/>
        </w:rPr>
        <w:t>ных а</w:t>
      </w:r>
      <w:r w:rsidR="003452B3">
        <w:rPr>
          <w:rFonts w:eastAsia="Times New Roman"/>
          <w:lang w:eastAsia="ru-RU"/>
        </w:rPr>
        <w:t>дминистрацией школы на 2024 - 2025 учебный</w:t>
      </w:r>
      <w:r w:rsidR="00385EF2" w:rsidRPr="00EC2309">
        <w:rPr>
          <w:rFonts w:eastAsia="Times New Roman"/>
          <w:lang w:eastAsia="ru-RU"/>
        </w:rPr>
        <w:t xml:space="preserve"> </w:t>
      </w:r>
      <w:r w:rsidRPr="00EC2309">
        <w:rPr>
          <w:rFonts w:eastAsia="Times New Roman"/>
          <w:lang w:eastAsia="ru-RU"/>
        </w:rPr>
        <w:t xml:space="preserve"> год.</w:t>
      </w:r>
      <w:r w:rsidRPr="00EC2309">
        <w:rPr>
          <w:rFonts w:eastAsia="Times New Roman"/>
          <w:lang w:eastAsia="ru-RU"/>
        </w:rPr>
        <w:br/>
        <w:t xml:space="preserve"> </w:t>
      </w:r>
      <w:r w:rsidRPr="00EC2309">
        <w:rPr>
          <w:rFonts w:eastAsia="Times New Roman"/>
          <w:lang w:eastAsia="ru-RU"/>
        </w:rPr>
        <w:tab/>
        <w:t xml:space="preserve">Педагогами разработаны образовательные программы по учебным предметам «Физика», «Химия», «Биология», </w:t>
      </w:r>
      <w:r w:rsidR="00525C53" w:rsidRPr="00EC2309">
        <w:rPr>
          <w:rFonts w:eastAsia="Times New Roman"/>
          <w:lang w:eastAsia="ru-RU"/>
        </w:rPr>
        <w:t>а также</w:t>
      </w:r>
      <w:r w:rsidRPr="00EC2309">
        <w:rPr>
          <w:rFonts w:eastAsia="Times New Roman"/>
          <w:lang w:eastAsia="ru-RU"/>
        </w:rPr>
        <w:t xml:space="preserve"> по внеурочной и </w:t>
      </w:r>
      <w:r w:rsidR="00385EF2" w:rsidRPr="00EC2309">
        <w:rPr>
          <w:rFonts w:eastAsia="Times New Roman"/>
          <w:lang w:eastAsia="ru-RU"/>
        </w:rPr>
        <w:t xml:space="preserve">факультативной </w:t>
      </w:r>
      <w:r w:rsidRPr="00EC2309">
        <w:rPr>
          <w:rFonts w:eastAsia="Times New Roman"/>
          <w:lang w:eastAsia="ru-RU"/>
        </w:rPr>
        <w:t>деятельности.</w:t>
      </w:r>
    </w:p>
    <w:p w14:paraId="1F3A860F" w14:textId="259BF8C6" w:rsidR="007419CA" w:rsidRPr="00EC2309" w:rsidRDefault="007419CA" w:rsidP="00FE2E5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>Новое оборудование центра «Точка роста» позволяет реализовывать не только общеобразовательные программы по предметам «Физика», «Химия», «Биология» с обновленным содержанием и материально-технической базой, но и прогр</w:t>
      </w:r>
      <w:r w:rsidR="00217A7E" w:rsidRPr="00EC2309">
        <w:rPr>
          <w:rFonts w:ascii="Times New Roman" w:eastAsia="Times New Roman" w:hAnsi="Times New Roman" w:cs="Times New Roman"/>
          <w:sz w:val="24"/>
          <w:szCs w:val="24"/>
        </w:rPr>
        <w:t>аммы факультативных курсов</w:t>
      </w:r>
      <w:r w:rsidRPr="00EC2309">
        <w:rPr>
          <w:rFonts w:ascii="Times New Roman" w:eastAsia="Times New Roman" w:hAnsi="Times New Roman" w:cs="Times New Roman"/>
          <w:sz w:val="24"/>
          <w:szCs w:val="24"/>
        </w:rPr>
        <w:t>, проектную и внеурочную деятельность.</w:t>
      </w:r>
    </w:p>
    <w:p w14:paraId="2335BDED" w14:textId="77777777" w:rsidR="007419CA" w:rsidRPr="00EC2309" w:rsidRDefault="007419CA" w:rsidP="00FE2E5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>Обучаясь на базе центра «Точка роста», школьники приобретают навыки работы в команде, готовятся к участию в различных конкурсах и соревнованиях, работают с ноутбуками, которые служат повышению качества и доступности образования.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14:paraId="5FC3E3B8" w14:textId="037FDC97" w:rsidR="007419CA" w:rsidRPr="00EC2309" w:rsidRDefault="007419CA" w:rsidP="00FE2E57">
      <w:pPr>
        <w:pStyle w:val="Default"/>
        <w:jc w:val="both"/>
        <w:rPr>
          <w:rFonts w:eastAsia="Times New Roman"/>
          <w:lang w:eastAsia="ru-RU"/>
        </w:rPr>
      </w:pPr>
      <w:r w:rsidRPr="00EC2309">
        <w:rPr>
          <w:rFonts w:eastAsia="Times New Roman"/>
          <w:lang w:eastAsia="ru-RU"/>
        </w:rPr>
        <w:t xml:space="preserve">      Учащиеся углубляют знания по уч</w:t>
      </w:r>
      <w:r w:rsidR="00217A7E" w:rsidRPr="00EC2309">
        <w:rPr>
          <w:rFonts w:eastAsia="Times New Roman"/>
          <w:lang w:eastAsia="ru-RU"/>
        </w:rPr>
        <w:t xml:space="preserve">ебным предметам, </w:t>
      </w:r>
      <w:r w:rsidRPr="00EC2309">
        <w:rPr>
          <w:rFonts w:eastAsia="Times New Roman"/>
          <w:lang w:eastAsia="ru-RU"/>
        </w:rPr>
        <w:t xml:space="preserve">занимаются исследовательской, экспериментальной и проектной деятельностью. Используя современное оборудование, </w:t>
      </w:r>
      <w:r w:rsidR="00525C53" w:rsidRPr="00EC2309">
        <w:rPr>
          <w:rFonts w:eastAsia="Times New Roman"/>
          <w:lang w:eastAsia="ru-RU"/>
        </w:rPr>
        <w:t>учащиеся формируют</w:t>
      </w:r>
      <w:r w:rsidRPr="00EC2309">
        <w:rPr>
          <w:rFonts w:eastAsia="Times New Roman"/>
          <w:lang w:eastAsia="ru-RU"/>
        </w:rPr>
        <w:t xml:space="preserve"> и развивают навыки функциональной грамотности.</w:t>
      </w:r>
    </w:p>
    <w:p w14:paraId="7903F3A4" w14:textId="77777777" w:rsidR="007419CA" w:rsidRPr="00EC2309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 xml:space="preserve">        В результате работы центра «Точка роста» школьники активнее участвуют в конкурсах, олимпиадах, учебно-исследовательских конференциях, творческих мероприятиях.</w:t>
      </w:r>
    </w:p>
    <w:p w14:paraId="27A6C6B4" w14:textId="77777777" w:rsidR="007419CA" w:rsidRPr="00EC2309" w:rsidRDefault="007419CA" w:rsidP="00FE2E57">
      <w:pPr>
        <w:pStyle w:val="Default"/>
        <w:jc w:val="both"/>
        <w:rPr>
          <w:rFonts w:eastAsia="Times New Roman"/>
          <w:lang w:eastAsia="ru-RU"/>
        </w:rPr>
      </w:pPr>
      <w:r w:rsidRPr="00EC2309">
        <w:rPr>
          <w:rFonts w:eastAsia="Times New Roman"/>
          <w:lang w:eastAsia="ru-RU"/>
        </w:rPr>
        <w:t xml:space="preserve">       Современные цифровые микроскопы, «Цифровая лаборатория по биологии, химии и физике», оборудование для проведения опытов по химии, экспериментов и практических работ по физике и биологии, используется как на уроках, так и для подготовки сдачи ОГЭ и ЕГЭ. Цифровые микроскопы помогают и учителю, и учащимся сэкономить время при подготовке и проведению лабораторных и практических работ. </w:t>
      </w:r>
    </w:p>
    <w:p w14:paraId="44219F10" w14:textId="3B5A5BC9" w:rsidR="007419CA" w:rsidRPr="00EC2309" w:rsidRDefault="003452B3" w:rsidP="00FE2E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419CA" w:rsidRPr="00EC230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7419CA" w:rsidRPr="00EC2309">
        <w:rPr>
          <w:rFonts w:ascii="Times New Roman" w:eastAsia="Times New Roman" w:hAnsi="Times New Roman" w:cs="Times New Roman"/>
          <w:b/>
          <w:sz w:val="24"/>
          <w:szCs w:val="24"/>
        </w:rPr>
        <w:t xml:space="preserve"> Центре «Точка роста» реализуются </w:t>
      </w:r>
      <w:r w:rsidR="00217A7E" w:rsidRPr="00EC2309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образовательные </w:t>
      </w:r>
      <w:r w:rsidR="007419CA" w:rsidRPr="00EC2309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</w:p>
    <w:p w14:paraId="58E00114" w14:textId="77777777" w:rsidR="007419CA" w:rsidRPr="00EC2309" w:rsidRDefault="007419CA" w:rsidP="00FE2E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b/>
          <w:sz w:val="24"/>
          <w:szCs w:val="24"/>
        </w:rPr>
        <w:t>- по учебным предметам:</w:t>
      </w:r>
    </w:p>
    <w:p w14:paraId="2496350F" w14:textId="77777777" w:rsidR="007419CA" w:rsidRPr="00EC2309" w:rsidRDefault="007419CA" w:rsidP="00FE2E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Биологии 5-11 классы; Физике 7-11 классы; Химии 8-11 классы.</w:t>
      </w:r>
    </w:p>
    <w:p w14:paraId="317E3D4B" w14:textId="03F84357" w:rsidR="007419CA" w:rsidRPr="00EC2309" w:rsidRDefault="003452B3" w:rsidP="00FE2E57">
      <w:pPr>
        <w:pStyle w:val="Default"/>
        <w:jc w:val="both"/>
        <w:rPr>
          <w:b/>
        </w:rPr>
      </w:pPr>
      <w:r>
        <w:rPr>
          <w:b/>
        </w:rPr>
        <w:t xml:space="preserve"> </w:t>
      </w:r>
      <w:r w:rsidR="007419CA" w:rsidRPr="00EC2309">
        <w:rPr>
          <w:b/>
        </w:rPr>
        <w:t>-</w:t>
      </w:r>
      <w:r>
        <w:rPr>
          <w:b/>
        </w:rPr>
        <w:t xml:space="preserve"> по факультативным курсам</w:t>
      </w:r>
      <w:r w:rsidR="007419CA" w:rsidRPr="00EC2309">
        <w:rPr>
          <w:b/>
        </w:rPr>
        <w:t>:</w:t>
      </w:r>
    </w:p>
    <w:p w14:paraId="55C37C12" w14:textId="4D37B2C4" w:rsidR="00CB7564" w:rsidRPr="00EC2309" w:rsidRDefault="007419CA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</w:t>
      </w:r>
      <w:r w:rsidR="00217A7E" w:rsidRPr="00EC2309">
        <w:rPr>
          <w:rFonts w:ascii="Times New Roman" w:hAnsi="Times New Roman" w:cs="Times New Roman"/>
          <w:sz w:val="24"/>
          <w:szCs w:val="24"/>
        </w:rPr>
        <w:t>Тех</w:t>
      </w:r>
      <w:r w:rsidR="00CB7564" w:rsidRPr="00EC2309">
        <w:rPr>
          <w:rFonts w:ascii="Times New Roman" w:hAnsi="Times New Roman" w:cs="Times New Roman"/>
          <w:sz w:val="24"/>
          <w:szCs w:val="24"/>
        </w:rPr>
        <w:t>нология решения задач по физике</w:t>
      </w:r>
      <w:r w:rsidR="00217A7E" w:rsidRPr="00EC2309">
        <w:rPr>
          <w:rFonts w:ascii="Times New Roman" w:hAnsi="Times New Roman" w:cs="Times New Roman"/>
          <w:sz w:val="24"/>
          <w:szCs w:val="24"/>
        </w:rPr>
        <w:t>»</w:t>
      </w:r>
      <w:r w:rsidR="00CB7564" w:rsidRPr="00EC2309">
        <w:rPr>
          <w:rFonts w:ascii="Times New Roman" w:hAnsi="Times New Roman" w:cs="Times New Roman"/>
          <w:sz w:val="24"/>
          <w:szCs w:val="24"/>
        </w:rPr>
        <w:t>,</w:t>
      </w:r>
      <w:r w:rsidR="00217A7E" w:rsidRPr="00EC2309">
        <w:rPr>
          <w:rFonts w:ascii="Times New Roman" w:hAnsi="Times New Roman" w:cs="Times New Roman"/>
          <w:sz w:val="24"/>
          <w:szCs w:val="24"/>
        </w:rPr>
        <w:t xml:space="preserve"> 11класс</w:t>
      </w:r>
      <w:r w:rsidR="00CB7564" w:rsidRPr="00EC2309">
        <w:rPr>
          <w:rFonts w:ascii="Times New Roman" w:hAnsi="Times New Roman" w:cs="Times New Roman"/>
          <w:sz w:val="24"/>
          <w:szCs w:val="24"/>
        </w:rPr>
        <w:t xml:space="preserve"> (учитель Крылова Н.В.)</w:t>
      </w:r>
      <w:r w:rsidRPr="00EC230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022C9A" w14:textId="768E4D0E" w:rsidR="007419CA" w:rsidRPr="00EC2309" w:rsidRDefault="00CB7564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«Решение экспериментальных задач по физике», 10класс (учитель Крылова Н.В.); «Физиология человека», 9</w:t>
      </w:r>
      <w:r w:rsidR="007419CA" w:rsidRPr="00EC230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EC2309">
        <w:rPr>
          <w:rFonts w:ascii="Times New Roman" w:hAnsi="Times New Roman" w:cs="Times New Roman"/>
          <w:sz w:val="24"/>
          <w:szCs w:val="24"/>
        </w:rPr>
        <w:t>ы (учитель Цветкова Т.И.)</w:t>
      </w:r>
      <w:r w:rsidR="007419CA" w:rsidRPr="00EC2309">
        <w:rPr>
          <w:rFonts w:ascii="Times New Roman" w:hAnsi="Times New Roman" w:cs="Times New Roman"/>
          <w:sz w:val="24"/>
          <w:szCs w:val="24"/>
        </w:rPr>
        <w:t>.</w:t>
      </w:r>
    </w:p>
    <w:p w14:paraId="1575FF4B" w14:textId="74554337" w:rsidR="007419CA" w:rsidRPr="00EC2309" w:rsidRDefault="003452B3" w:rsidP="00FE2E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9CA" w:rsidRPr="00EC2309">
        <w:rPr>
          <w:rFonts w:ascii="Times New Roman" w:hAnsi="Times New Roman" w:cs="Times New Roman"/>
          <w:b/>
          <w:sz w:val="24"/>
          <w:szCs w:val="24"/>
        </w:rPr>
        <w:t>- внеурочной деятельности:</w:t>
      </w:r>
    </w:p>
    <w:p w14:paraId="6ACF9093" w14:textId="3300359E" w:rsidR="007419CA" w:rsidRPr="00EC2309" w:rsidRDefault="00AD2301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«Карта человеческого тела», 10,11</w:t>
      </w:r>
      <w:r w:rsidR="007419CA" w:rsidRPr="00EC230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EC2309">
        <w:rPr>
          <w:rFonts w:ascii="Times New Roman" w:hAnsi="Times New Roman" w:cs="Times New Roman"/>
          <w:sz w:val="24"/>
          <w:szCs w:val="24"/>
        </w:rPr>
        <w:t>ы (учитель Цветкова Т.И.)</w:t>
      </w:r>
      <w:r w:rsidR="007419CA" w:rsidRPr="00EC2309">
        <w:rPr>
          <w:rFonts w:ascii="Times New Roman" w:hAnsi="Times New Roman" w:cs="Times New Roman"/>
          <w:sz w:val="24"/>
          <w:szCs w:val="24"/>
        </w:rPr>
        <w:t>.</w:t>
      </w:r>
    </w:p>
    <w:p w14:paraId="2A15B2F6" w14:textId="3FD73C34" w:rsidR="00AD2301" w:rsidRPr="00EC2309" w:rsidRDefault="00AD2301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«Химия +», 9 класс (учитель Майкова И.Г.).</w:t>
      </w:r>
    </w:p>
    <w:p w14:paraId="24A09740" w14:textId="72A3CF1E" w:rsidR="00AD2301" w:rsidRPr="00EC2309" w:rsidRDefault="00AD2301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 xml:space="preserve">«Решение нестандартных задач по физике, 9 </w:t>
      </w:r>
      <w:proofErr w:type="gramStart"/>
      <w:r w:rsidRPr="00EC2309">
        <w:rPr>
          <w:rFonts w:ascii="Times New Roman" w:hAnsi="Times New Roman" w:cs="Times New Roman"/>
          <w:sz w:val="24"/>
          <w:szCs w:val="24"/>
        </w:rPr>
        <w:t>класс(</w:t>
      </w:r>
      <w:proofErr w:type="gramEnd"/>
      <w:r w:rsidRPr="00EC2309">
        <w:rPr>
          <w:rFonts w:ascii="Times New Roman" w:hAnsi="Times New Roman" w:cs="Times New Roman"/>
          <w:sz w:val="24"/>
          <w:szCs w:val="24"/>
        </w:rPr>
        <w:t>учитель Крылова Н.В.).</w:t>
      </w:r>
    </w:p>
    <w:p w14:paraId="37EA3750" w14:textId="77777777" w:rsidR="007419CA" w:rsidRPr="00EC2309" w:rsidRDefault="007419CA" w:rsidP="00FE2E5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b/>
          <w:sz w:val="24"/>
          <w:szCs w:val="24"/>
        </w:rPr>
        <w:t xml:space="preserve">Кадровый состав Центра: </w:t>
      </w:r>
    </w:p>
    <w:p w14:paraId="7A997DB2" w14:textId="686A3425" w:rsidR="007419CA" w:rsidRPr="00EC2309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 xml:space="preserve">- Руководитель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78023C" w14:textId="77777777" w:rsidR="007419CA" w:rsidRPr="00EC2309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 xml:space="preserve">- Педагог по предмету «Химия» </w:t>
      </w:r>
    </w:p>
    <w:p w14:paraId="2FFA9948" w14:textId="77777777" w:rsidR="007419CA" w:rsidRPr="00EC2309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>- Педагог по предмету «Биология»</w:t>
      </w:r>
    </w:p>
    <w:p w14:paraId="3BD71EC5" w14:textId="77777777" w:rsidR="007419CA" w:rsidRPr="00EC2309" w:rsidRDefault="007419CA" w:rsidP="00FE2E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>- Педагог по предмету «Физика»</w:t>
      </w:r>
    </w:p>
    <w:p w14:paraId="46C44D93" w14:textId="765A1A53" w:rsidR="007419CA" w:rsidRPr="00EC2309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</w:rPr>
        <w:t xml:space="preserve">Педагоги Центра в </w:t>
      </w:r>
      <w:r w:rsidR="00217A7E" w:rsidRPr="00EC2309">
        <w:rPr>
          <w:rFonts w:ascii="Times New Roman" w:eastAsia="Times New Roman" w:hAnsi="Times New Roman" w:cs="Times New Roman"/>
          <w:sz w:val="24"/>
          <w:szCs w:val="24"/>
        </w:rPr>
        <w:t>течении 2024</w:t>
      </w:r>
      <w:r w:rsidRPr="00EC2309">
        <w:rPr>
          <w:rFonts w:ascii="Times New Roman" w:eastAsia="Times New Roman" w:hAnsi="Times New Roman" w:cs="Times New Roman"/>
          <w:sz w:val="24"/>
          <w:szCs w:val="24"/>
        </w:rPr>
        <w:t xml:space="preserve"> года проходили различные курсы повышения квалификации, принимали участие в</w:t>
      </w:r>
      <w:r w:rsidR="00F11EF5" w:rsidRPr="00EC2309">
        <w:rPr>
          <w:rFonts w:ascii="Times New Roman" w:eastAsia="Times New Roman" w:hAnsi="Times New Roman" w:cs="Times New Roman"/>
          <w:sz w:val="24"/>
          <w:szCs w:val="24"/>
        </w:rPr>
        <w:t xml:space="preserve"> семинарах, </w:t>
      </w:r>
      <w:proofErr w:type="spellStart"/>
      <w:r w:rsidR="00F11EF5" w:rsidRPr="00EC2309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="00F11EF5" w:rsidRPr="00EC2309">
        <w:rPr>
          <w:rFonts w:ascii="Times New Roman" w:eastAsia="Times New Roman" w:hAnsi="Times New Roman" w:cs="Times New Roman"/>
          <w:sz w:val="24"/>
          <w:szCs w:val="24"/>
        </w:rPr>
        <w:t>, конференциях</w:t>
      </w:r>
      <w:r w:rsidRPr="00EC23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E0CA5B" w14:textId="77777777" w:rsidR="007419CA" w:rsidRPr="00EC2309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b/>
          <w:sz w:val="24"/>
          <w:szCs w:val="24"/>
        </w:rPr>
        <w:t xml:space="preserve">Семинары: </w:t>
      </w:r>
    </w:p>
    <w:p w14:paraId="11BFE99E" w14:textId="77777777" w:rsidR="007419CA" w:rsidRPr="00EC2309" w:rsidRDefault="007419CA" w:rsidP="00FE2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«Визуализация информации</w:t>
      </w:r>
      <w:r w:rsidRPr="00EC2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учебных пособиях как эффективное средство формирования предметных и метапредметных компетенций обучающихся»</w:t>
      </w:r>
    </w:p>
    <w:p w14:paraId="0A71FCE3" w14:textId="205CC416" w:rsidR="007419CA" w:rsidRPr="00EC2309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«Использованию стандартного комплекта оборудования Центра «Точка роста» при реализации программ естественнонаучной направленности</w:t>
      </w:r>
      <w:r w:rsidRPr="00EC23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11EF5"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деятельности»</w:t>
      </w: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FF4391" w14:textId="77777777" w:rsidR="007419CA" w:rsidRPr="00EC2309" w:rsidRDefault="007419CA" w:rsidP="00FE2E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b/>
          <w:sz w:val="24"/>
          <w:szCs w:val="24"/>
        </w:rPr>
        <w:t>Вебинары:</w:t>
      </w:r>
    </w:p>
    <w:p w14:paraId="48CFE6DE" w14:textId="77777777" w:rsidR="007419CA" w:rsidRPr="00EC2309" w:rsidRDefault="007419CA" w:rsidP="003452B3">
      <w:pPr>
        <w:pStyle w:val="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 xml:space="preserve">Министерства Просвещения РФ. Тема занятия: «Формирование функциональной грамотности на внеурочных занятиях». </w:t>
      </w:r>
    </w:p>
    <w:p w14:paraId="231EE87C" w14:textId="77777777" w:rsidR="007419CA" w:rsidRPr="00EC2309" w:rsidRDefault="007419CA" w:rsidP="00FE2E5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b/>
          <w:sz w:val="24"/>
          <w:szCs w:val="24"/>
        </w:rPr>
        <w:t>Курсы:</w:t>
      </w:r>
    </w:p>
    <w:p w14:paraId="0B2B617E" w14:textId="1A47D64C" w:rsidR="00757B8D" w:rsidRPr="00EC2309" w:rsidRDefault="00757B8D" w:rsidP="00FE2E5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b/>
          <w:sz w:val="24"/>
          <w:szCs w:val="24"/>
        </w:rPr>
        <w:t>Цветкова Т.И.</w:t>
      </w:r>
    </w:p>
    <w:p w14:paraId="3F5A2225" w14:textId="65A5D3FD" w:rsidR="00757B8D" w:rsidRPr="00EC2309" w:rsidRDefault="00757B8D" w:rsidP="00FE2E5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Педагог по предмету «Биология» школьного Центра образования «Точка роста».</w:t>
      </w:r>
    </w:p>
    <w:p w14:paraId="36363F26" w14:textId="77777777" w:rsidR="00757B8D" w:rsidRPr="00EC2309" w:rsidRDefault="00757B8D" w:rsidP="00757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«Школа современного учителя. Развитие естественно-научной грамотности».</w:t>
      </w:r>
    </w:p>
    <w:p w14:paraId="58AFB083" w14:textId="5A2166DA" w:rsidR="00757B8D" w:rsidRPr="00EC2309" w:rsidRDefault="00757B8D" w:rsidP="00757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«Реализация требований обновленных ФГОС ООО, ФГОС СОО в работе учителя».</w:t>
      </w:r>
    </w:p>
    <w:p w14:paraId="50F4EBF0" w14:textId="5F0C3738" w:rsidR="00757B8D" w:rsidRPr="00EC2309" w:rsidRDefault="00757B8D" w:rsidP="00757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b/>
          <w:sz w:val="24"/>
          <w:szCs w:val="24"/>
        </w:rPr>
        <w:lastRenderedPageBreak/>
        <w:t>Крылова Н.В.</w:t>
      </w:r>
    </w:p>
    <w:p w14:paraId="0DC0C7F7" w14:textId="77777777" w:rsidR="00757B8D" w:rsidRPr="00EC2309" w:rsidRDefault="00757B8D" w:rsidP="00757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«Педагог по предмету «Физика» школьного Центра образования «Точка роста».</w:t>
      </w:r>
    </w:p>
    <w:p w14:paraId="3AC648D0" w14:textId="77777777" w:rsidR="00757B8D" w:rsidRPr="00EC2309" w:rsidRDefault="00757B8D" w:rsidP="00757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«Реализация требований обновленных ФГОС ООО, ФГОС СОО в работе учителя».</w:t>
      </w:r>
    </w:p>
    <w:p w14:paraId="19979651" w14:textId="77777777" w:rsidR="00757B8D" w:rsidRPr="00EC2309" w:rsidRDefault="00757B8D" w:rsidP="00757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«Точки роста: технологические возможности, профессиональные компетенции, творческая самореализация и лучшие практики».</w:t>
      </w:r>
    </w:p>
    <w:p w14:paraId="4EAA2D79" w14:textId="0E27298E" w:rsidR="00F11EF5" w:rsidRPr="00EC2309" w:rsidRDefault="00F11EF5" w:rsidP="00757B8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b/>
          <w:sz w:val="24"/>
          <w:szCs w:val="24"/>
        </w:rPr>
        <w:t>Майкова И.Г.</w:t>
      </w:r>
    </w:p>
    <w:p w14:paraId="4420A4DD" w14:textId="77777777" w:rsidR="00F11EF5" w:rsidRPr="00EC2309" w:rsidRDefault="00F11EF5" w:rsidP="00F1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«Использование современного учебного оборудования в центрах образования естественнонаучной и технологической направленностей «Точка роста».</w:t>
      </w:r>
    </w:p>
    <w:p w14:paraId="719F5ED5" w14:textId="3AA913A3" w:rsidR="00F11EF5" w:rsidRPr="00EC2309" w:rsidRDefault="00F11EF5" w:rsidP="00757B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«Основные аспекты подготовки к государственной итоговой аттестации (ОГЭ, ЕГЭ) обучающихся по биологии»</w:t>
      </w:r>
    </w:p>
    <w:p w14:paraId="5B702FDD" w14:textId="4DD342C2" w:rsidR="007419CA" w:rsidRPr="00EC2309" w:rsidRDefault="007419CA" w:rsidP="00FE2E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2309">
        <w:rPr>
          <w:rFonts w:ascii="Times New Roman" w:hAnsi="Times New Roman" w:cs="Times New Roman"/>
          <w:b/>
          <w:bCs/>
          <w:sz w:val="24"/>
          <w:szCs w:val="24"/>
        </w:rPr>
        <w:t>Мероприятия, проведенные</w:t>
      </w:r>
      <w:r w:rsidR="00C75D42" w:rsidRPr="00EC2309">
        <w:rPr>
          <w:rFonts w:ascii="Times New Roman" w:hAnsi="Times New Roman" w:cs="Times New Roman"/>
          <w:b/>
          <w:bCs/>
          <w:sz w:val="24"/>
          <w:szCs w:val="24"/>
        </w:rPr>
        <w:t xml:space="preserve"> в рамках урочной и внеурочной работы</w:t>
      </w:r>
      <w:r w:rsidRPr="00EC2309">
        <w:rPr>
          <w:rFonts w:ascii="Times New Roman" w:hAnsi="Times New Roman" w:cs="Times New Roman"/>
          <w:b/>
          <w:bCs/>
          <w:sz w:val="24"/>
          <w:szCs w:val="24"/>
        </w:rPr>
        <w:t xml:space="preserve"> в центре образования </w:t>
      </w:r>
      <w:r w:rsidR="00757B8D"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естественнонаучной </w:t>
      </w:r>
      <w:r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217A7E"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>направленности</w:t>
      </w:r>
      <w:r w:rsidRPr="00EC230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Точка роста: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4939"/>
        <w:gridCol w:w="5203"/>
      </w:tblGrid>
      <w:tr w:rsidR="007419CA" w:rsidRPr="00EC2309" w14:paraId="64A12944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05BA" w14:textId="77777777" w:rsidR="007419CA" w:rsidRPr="00EC2309" w:rsidRDefault="007419CA" w:rsidP="00FE2E5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BC9C" w14:textId="77777777" w:rsidR="007419CA" w:rsidRPr="00EC2309" w:rsidRDefault="007419CA" w:rsidP="00FE2E5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C101" w14:textId="2E61C6D2" w:rsidR="007419CA" w:rsidRPr="00EC2309" w:rsidRDefault="00D10123" w:rsidP="00D1012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803991" w:rsidRPr="00EC2309" w14:paraId="6DA121F3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0BE" w14:textId="77777777" w:rsidR="00803991" w:rsidRPr="00EC2309" w:rsidRDefault="00803991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719" w14:textId="46090054" w:rsidR="00803991" w:rsidRPr="00EC2309" w:rsidRDefault="00747803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Демонстрационная работа «Сокращение сердца и их отражение в ЭКГ»</w:t>
            </w:r>
            <w:r w:rsidR="00530C26"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4A2" w14:textId="625E75AC" w:rsidR="00043490" w:rsidRPr="00EC2309" w:rsidRDefault="00530C26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  <w:tr w:rsidR="00530C26" w:rsidRPr="00EC2309" w14:paraId="3A026B54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6515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F91" w14:textId="64E526A9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Лабораторная работа «Влияние дыхания на нерегулярность сердечного ритма».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C8D" w14:textId="6AB1908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  <w:tr w:rsidR="00530C26" w:rsidRPr="00EC2309" w14:paraId="027ED4E8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3F8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3B63" w14:textId="50E46435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Демонстрационная работа «Способы подсчета частоты пульса».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18E" w14:textId="39026D20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  <w:tr w:rsidR="00530C26" w:rsidRPr="00EC2309" w14:paraId="71E7B047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8678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0A8" w14:textId="08C03600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Лабораторная работа «Измерение артериального давления методом Короткова».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7BAF" w14:textId="2D21358D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  <w:tr w:rsidR="00530C26" w:rsidRPr="00EC2309" w14:paraId="211189C8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D7A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5A8F" w14:textId="7704A87A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Демонстрационная работа «Ритмы мозга и спектральный анализ ЭЭГ».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5F2" w14:textId="6E101C4A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  <w:tr w:rsidR="00803991" w:rsidRPr="00EC2309" w14:paraId="38A562B3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F38" w14:textId="77777777" w:rsidR="00803991" w:rsidRPr="00EC2309" w:rsidRDefault="00803991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EB5" w14:textId="148CC23F" w:rsidR="00803991" w:rsidRPr="00EC2309" w:rsidRDefault="00FC13A1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«Исследование затухающих колебаний математического маятника»</w:t>
            </w:r>
            <w:r w:rsidR="00530C26" w:rsidRPr="00EC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776" w14:textId="7B1A3A51" w:rsidR="00803991" w:rsidRPr="00EC2309" w:rsidRDefault="00530C26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29BBF218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CC9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9A1B" w14:textId="5E8AF959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Демонстрационная работа «Исследование зависимости колебаний пружинного маятника от массы груза».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DF4" w14:textId="3839D1B8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79DDB880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3E23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020" w14:textId="490D18C9" w:rsidR="00530C26" w:rsidRPr="00EC2309" w:rsidRDefault="00C979D9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530C26" w:rsidRPr="00EC230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Экспериментарий</w:t>
              </w:r>
              <w:proofErr w:type="spellEnd"/>
              <w:r w:rsidR="00530C26" w:rsidRPr="00EC230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по физике в центре Точка роста</w:t>
              </w:r>
            </w:hyperlink>
            <w:r w:rsidR="00530C26"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. Закон Бойля-Мариотта.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026" w14:textId="1D2F60A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2C2735D8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744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D3C7" w14:textId="3A862811" w:rsidR="00530C26" w:rsidRPr="00EC2309" w:rsidRDefault="00C979D9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530C26" w:rsidRPr="00EC2309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План Дня Науки в центре «Точка роста» естественнонаучной  направленности</w:t>
              </w:r>
            </w:hyperlink>
            <w:r w:rsidR="00530C26"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DD3C" w14:textId="3D9BB438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1462D695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A49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92E9" w14:textId="47BBF728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Лабораторная работа «Исследование действия магнитного поля на проводник с током».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9E32" w14:textId="195DA21C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6FA3289C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D3B1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04AB" w14:textId="002EF76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Лабораторная работа «Исследование индукционного тока»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15BF" w14:textId="3820D6E0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5F54A324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DBE9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192" w14:textId="1105915A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Лабораторная работа «Исследование фотоэффекта».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8AE" w14:textId="5EE02CE2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181AA767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844E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7137" w14:textId="254BBF1A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Демонстрационная работа «Осциллограф»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81F" w14:textId="5926CE50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530C26" w:rsidRPr="00EC2309" w14:paraId="1004CBB4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E199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9D9" w14:textId="1DA5D8AE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«Исследование нагревания проводника при прохождении тока».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8E68" w14:textId="7EB15B9B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803991" w:rsidRPr="00EC2309" w14:paraId="6AF6D483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7A68" w14:textId="77777777" w:rsidR="00803991" w:rsidRPr="00EC2309" w:rsidRDefault="00803991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B33B" w14:textId="7E763A6A" w:rsidR="00803991" w:rsidRPr="00EC2309" w:rsidRDefault="000E405F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«Растворы электролитов»</w:t>
            </w:r>
            <w:r w:rsidR="00530C26" w:rsidRPr="00EC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8ADB" w14:textId="75144EAE" w:rsidR="00803991" w:rsidRPr="00EC2309" w:rsidRDefault="00530C26" w:rsidP="00FE2E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Майкова И.Г.</w:t>
            </w:r>
          </w:p>
        </w:tc>
      </w:tr>
      <w:tr w:rsidR="00530C26" w:rsidRPr="00EC2309" w14:paraId="054228C1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A771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BA6" w14:textId="6BFFCA03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Экспериментарий</w:t>
            </w:r>
            <w:proofErr w:type="spellEnd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 xml:space="preserve"> по химии «Измерение </w:t>
            </w:r>
            <w:r w:rsidRPr="00EC2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электропроводности различных растворов»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EEB" w14:textId="617429A5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Майкова И.Г.</w:t>
            </w:r>
          </w:p>
        </w:tc>
      </w:tr>
      <w:tr w:rsidR="00530C26" w:rsidRPr="00EC2309" w14:paraId="03D328EE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1D3F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EF5F" w14:textId="18ABDEFC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Демонстрационная работа «Растворение щелочей».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BDA5" w14:textId="406E7D0D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Майкова И.Г.</w:t>
            </w:r>
          </w:p>
        </w:tc>
      </w:tr>
      <w:tr w:rsidR="00530C26" w:rsidRPr="00EC2309" w14:paraId="2EA2D81B" w14:textId="77777777" w:rsidTr="00B34984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899" w14:textId="77777777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0E1" w14:textId="178E8106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«Исследование температуры воды, как экологического фактора водной среды».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533" w14:textId="69C03AF4" w:rsidR="00530C26" w:rsidRPr="00EC2309" w:rsidRDefault="00530C26" w:rsidP="00530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Майкова И.Г.</w:t>
            </w:r>
          </w:p>
        </w:tc>
      </w:tr>
    </w:tbl>
    <w:p w14:paraId="6A6FB117" w14:textId="77777777" w:rsidR="00530C26" w:rsidRPr="00EC2309" w:rsidRDefault="00530C26" w:rsidP="00FE2E57">
      <w:pPr>
        <w:pStyle w:val="1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C6478A" w14:textId="77777777" w:rsidR="00622137" w:rsidRPr="00EC2309" w:rsidRDefault="007419CA" w:rsidP="00FE2E57">
      <w:pPr>
        <w:pStyle w:val="1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b/>
          <w:sz w:val="24"/>
          <w:szCs w:val="24"/>
        </w:rPr>
        <w:t>Результаты научно-практической конференции:</w:t>
      </w:r>
    </w:p>
    <w:p w14:paraId="459EB78D" w14:textId="6E07C06C" w:rsidR="007419CA" w:rsidRPr="00EC2309" w:rsidRDefault="00622137" w:rsidP="00FE2E57">
      <w:pPr>
        <w:pStyle w:val="1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Фонарев Иван</w:t>
      </w:r>
      <w:r w:rsidR="003452B3">
        <w:rPr>
          <w:rFonts w:ascii="Times New Roman" w:hAnsi="Times New Roman" w:cs="Times New Roman"/>
          <w:sz w:val="24"/>
          <w:szCs w:val="24"/>
        </w:rPr>
        <w:t xml:space="preserve"> </w:t>
      </w:r>
      <w:r w:rsidRPr="00EC2309">
        <w:rPr>
          <w:rFonts w:ascii="Times New Roman" w:hAnsi="Times New Roman" w:cs="Times New Roman"/>
          <w:sz w:val="24"/>
          <w:szCs w:val="24"/>
        </w:rPr>
        <w:t xml:space="preserve">- диплом 1 степени </w:t>
      </w:r>
      <w:r w:rsidR="006F4D6E" w:rsidRPr="00EC230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6F4D6E" w:rsidRPr="00EC23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="006F4D6E" w:rsidRPr="00E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Межрегиональной (с международным участием) </w:t>
      </w:r>
      <w:r w:rsidRPr="00EC2309">
        <w:rPr>
          <w:rFonts w:ascii="Times New Roman" w:hAnsi="Times New Roman" w:cs="Times New Roman"/>
          <w:sz w:val="24"/>
          <w:szCs w:val="24"/>
        </w:rPr>
        <w:t>научно – практической конференции «Первые шаги в науку» на базе ГБПОУ «</w:t>
      </w:r>
      <w:proofErr w:type="spellStart"/>
      <w:r w:rsidRPr="00EC2309">
        <w:rPr>
          <w:rFonts w:ascii="Times New Roman" w:hAnsi="Times New Roman" w:cs="Times New Roman"/>
          <w:sz w:val="24"/>
          <w:szCs w:val="24"/>
        </w:rPr>
        <w:t>Нелидовский</w:t>
      </w:r>
      <w:proofErr w:type="spellEnd"/>
      <w:r w:rsidRPr="00EC2309">
        <w:rPr>
          <w:rFonts w:ascii="Times New Roman" w:hAnsi="Times New Roman" w:cs="Times New Roman"/>
          <w:sz w:val="24"/>
          <w:szCs w:val="24"/>
        </w:rPr>
        <w:t xml:space="preserve"> колледж»</w:t>
      </w:r>
      <w:r w:rsidR="006F4D6E" w:rsidRPr="00EC2309">
        <w:rPr>
          <w:rFonts w:ascii="Times New Roman" w:hAnsi="Times New Roman" w:cs="Times New Roman"/>
          <w:sz w:val="24"/>
          <w:szCs w:val="24"/>
        </w:rPr>
        <w:t xml:space="preserve">. Исследовательская работа </w:t>
      </w:r>
      <w:r w:rsidRPr="00EC2309">
        <w:rPr>
          <w:rFonts w:ascii="Times New Roman" w:hAnsi="Times New Roman" w:cs="Times New Roman"/>
          <w:sz w:val="24"/>
          <w:szCs w:val="24"/>
        </w:rPr>
        <w:t>«Температура и её измерение»</w:t>
      </w:r>
      <w:r w:rsidR="003452B3">
        <w:rPr>
          <w:rFonts w:ascii="Times New Roman" w:hAnsi="Times New Roman" w:cs="Times New Roman"/>
          <w:sz w:val="24"/>
          <w:szCs w:val="24"/>
        </w:rPr>
        <w:t xml:space="preserve"> (</w:t>
      </w:r>
      <w:r w:rsidR="006F4D6E" w:rsidRPr="00EC2309">
        <w:rPr>
          <w:rFonts w:ascii="Times New Roman" w:hAnsi="Times New Roman" w:cs="Times New Roman"/>
          <w:sz w:val="24"/>
          <w:szCs w:val="24"/>
        </w:rPr>
        <w:t>руководитель Цветкова Т.И.</w:t>
      </w:r>
      <w:r w:rsidR="003452B3">
        <w:rPr>
          <w:rFonts w:ascii="Times New Roman" w:hAnsi="Times New Roman" w:cs="Times New Roman"/>
          <w:sz w:val="24"/>
          <w:szCs w:val="24"/>
        </w:rPr>
        <w:t>).</w:t>
      </w:r>
    </w:p>
    <w:p w14:paraId="33A4FD93" w14:textId="0EBB5EB6" w:rsidR="00622137" w:rsidRPr="00EC2309" w:rsidRDefault="00622137" w:rsidP="00FE2E57">
      <w:pPr>
        <w:pStyle w:val="1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309">
        <w:rPr>
          <w:rFonts w:ascii="Times New Roman" w:hAnsi="Times New Roman" w:cs="Times New Roman"/>
          <w:sz w:val="24"/>
          <w:szCs w:val="24"/>
        </w:rPr>
        <w:t>Ряполов</w:t>
      </w:r>
      <w:proofErr w:type="spellEnd"/>
      <w:r w:rsidRPr="00EC2309">
        <w:rPr>
          <w:rFonts w:ascii="Times New Roman" w:hAnsi="Times New Roman" w:cs="Times New Roman"/>
          <w:sz w:val="24"/>
          <w:szCs w:val="24"/>
        </w:rPr>
        <w:t xml:space="preserve"> Арсений и </w:t>
      </w:r>
      <w:proofErr w:type="spellStart"/>
      <w:r w:rsidRPr="00EC2309">
        <w:rPr>
          <w:rFonts w:ascii="Times New Roman" w:hAnsi="Times New Roman" w:cs="Times New Roman"/>
          <w:sz w:val="24"/>
          <w:szCs w:val="24"/>
        </w:rPr>
        <w:t>Ряполов</w:t>
      </w:r>
      <w:proofErr w:type="spellEnd"/>
      <w:r w:rsidRPr="00EC2309">
        <w:rPr>
          <w:rFonts w:ascii="Times New Roman" w:hAnsi="Times New Roman" w:cs="Times New Roman"/>
          <w:sz w:val="24"/>
          <w:szCs w:val="24"/>
        </w:rPr>
        <w:t xml:space="preserve"> Матвей</w:t>
      </w:r>
      <w:r w:rsidR="003452B3">
        <w:rPr>
          <w:rFonts w:ascii="Times New Roman" w:hAnsi="Times New Roman" w:cs="Times New Roman"/>
          <w:sz w:val="24"/>
          <w:szCs w:val="24"/>
        </w:rPr>
        <w:t xml:space="preserve"> </w:t>
      </w:r>
      <w:r w:rsidRPr="00EC2309">
        <w:rPr>
          <w:rFonts w:ascii="Times New Roman" w:hAnsi="Times New Roman" w:cs="Times New Roman"/>
          <w:sz w:val="24"/>
          <w:szCs w:val="24"/>
        </w:rPr>
        <w:t xml:space="preserve">- диплом 2 степени </w:t>
      </w:r>
      <w:r w:rsidR="006F4D6E" w:rsidRPr="00EC230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6F4D6E" w:rsidRPr="00EC230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="006F4D6E" w:rsidRPr="00EC23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Межрегиональной (с международным участием) </w:t>
      </w:r>
      <w:r w:rsidRPr="00EC2309">
        <w:rPr>
          <w:rFonts w:ascii="Times New Roman" w:hAnsi="Times New Roman" w:cs="Times New Roman"/>
          <w:sz w:val="24"/>
          <w:szCs w:val="24"/>
        </w:rPr>
        <w:t>научно – практической конференции «Первые шаги в науку» на базе ГБПОУ «</w:t>
      </w:r>
      <w:proofErr w:type="spellStart"/>
      <w:r w:rsidRPr="00EC2309">
        <w:rPr>
          <w:rFonts w:ascii="Times New Roman" w:hAnsi="Times New Roman" w:cs="Times New Roman"/>
          <w:sz w:val="24"/>
          <w:szCs w:val="24"/>
        </w:rPr>
        <w:t>Нелидовский</w:t>
      </w:r>
      <w:proofErr w:type="spellEnd"/>
      <w:r w:rsidRPr="00EC2309">
        <w:rPr>
          <w:rFonts w:ascii="Times New Roman" w:hAnsi="Times New Roman" w:cs="Times New Roman"/>
          <w:sz w:val="24"/>
          <w:szCs w:val="24"/>
        </w:rPr>
        <w:t xml:space="preserve"> колледж»</w:t>
      </w:r>
      <w:r w:rsidR="006F4D6E" w:rsidRPr="00EC2309">
        <w:rPr>
          <w:rFonts w:ascii="Times New Roman" w:hAnsi="Times New Roman" w:cs="Times New Roman"/>
          <w:sz w:val="24"/>
          <w:szCs w:val="24"/>
        </w:rPr>
        <w:t>. Проектная работа</w:t>
      </w:r>
      <w:r w:rsidRPr="00EC2309">
        <w:rPr>
          <w:rFonts w:ascii="Times New Roman" w:hAnsi="Times New Roman" w:cs="Times New Roman"/>
          <w:sz w:val="24"/>
          <w:szCs w:val="24"/>
        </w:rPr>
        <w:t xml:space="preserve"> «Зависимость скорости утомления мышц у людей, занимающихся спортом и ве</w:t>
      </w:r>
      <w:r w:rsidR="003452B3">
        <w:rPr>
          <w:rFonts w:ascii="Times New Roman" w:hAnsi="Times New Roman" w:cs="Times New Roman"/>
          <w:sz w:val="24"/>
          <w:szCs w:val="24"/>
        </w:rPr>
        <w:t>дущих малоактивный образ жизни»</w:t>
      </w:r>
      <w:r w:rsidR="006F4D6E" w:rsidRPr="00EC2309">
        <w:rPr>
          <w:rFonts w:ascii="Times New Roman" w:hAnsi="Times New Roman" w:cs="Times New Roman"/>
          <w:sz w:val="24"/>
          <w:szCs w:val="24"/>
        </w:rPr>
        <w:t xml:space="preserve"> </w:t>
      </w:r>
      <w:r w:rsidR="003452B3">
        <w:rPr>
          <w:rFonts w:ascii="Times New Roman" w:hAnsi="Times New Roman" w:cs="Times New Roman"/>
          <w:sz w:val="24"/>
          <w:szCs w:val="24"/>
        </w:rPr>
        <w:t>(</w:t>
      </w:r>
      <w:r w:rsidR="006F4D6E" w:rsidRPr="00EC2309">
        <w:rPr>
          <w:rFonts w:ascii="Times New Roman" w:hAnsi="Times New Roman" w:cs="Times New Roman"/>
          <w:sz w:val="24"/>
          <w:szCs w:val="24"/>
        </w:rPr>
        <w:t>руководитель Крылова Н.В.</w:t>
      </w:r>
      <w:r w:rsidR="003452B3">
        <w:rPr>
          <w:rFonts w:ascii="Times New Roman" w:hAnsi="Times New Roman" w:cs="Times New Roman"/>
          <w:sz w:val="24"/>
          <w:szCs w:val="24"/>
        </w:rPr>
        <w:t>).</w:t>
      </w:r>
    </w:p>
    <w:p w14:paraId="6D5DF2CF" w14:textId="77777777" w:rsidR="00365940" w:rsidRPr="00EC2309" w:rsidRDefault="00365940" w:rsidP="00FE2E57">
      <w:pPr>
        <w:pStyle w:val="1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0FB19" w14:textId="56F06988" w:rsidR="00F11EF5" w:rsidRPr="00EC2309" w:rsidRDefault="00F11EF5" w:rsidP="00FE2E57">
      <w:pPr>
        <w:pStyle w:val="1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309">
        <w:rPr>
          <w:rFonts w:ascii="Times New Roman" w:hAnsi="Times New Roman" w:cs="Times New Roman"/>
          <w:b/>
          <w:sz w:val="24"/>
          <w:szCs w:val="24"/>
        </w:rPr>
        <w:t>Результаты защиты индивидуальных проектов</w:t>
      </w:r>
    </w:p>
    <w:p w14:paraId="65046D25" w14:textId="77777777" w:rsidR="00365940" w:rsidRPr="00EC2309" w:rsidRDefault="00365940" w:rsidP="00FE2E57">
      <w:pPr>
        <w:pStyle w:val="1"/>
        <w:tabs>
          <w:tab w:val="num" w:pos="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F64295" w14:textId="77777777" w:rsidR="00C979D9" w:rsidRDefault="00C979D9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6436"/>
        <w:tblW w:w="5000" w:type="pct"/>
        <w:tblLook w:val="04A0" w:firstRow="1" w:lastRow="0" w:firstColumn="1" w:lastColumn="0" w:noHBand="0" w:noVBand="1"/>
      </w:tblPr>
      <w:tblGrid>
        <w:gridCol w:w="1080"/>
        <w:gridCol w:w="1595"/>
        <w:gridCol w:w="3526"/>
        <w:gridCol w:w="1920"/>
        <w:gridCol w:w="2584"/>
      </w:tblGrid>
      <w:tr w:rsidR="00C979D9" w:rsidRPr="00EC2309" w14:paraId="1BABE1F1" w14:textId="77777777" w:rsidTr="00C979D9">
        <w:trPr>
          <w:trHeight w:val="409"/>
        </w:trPr>
        <w:tc>
          <w:tcPr>
            <w:tcW w:w="504" w:type="pct"/>
          </w:tcPr>
          <w:p w14:paraId="75F37470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14:paraId="17C6F463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647" w:type="pct"/>
          </w:tcPr>
          <w:p w14:paraId="469A2BA4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897" w:type="pct"/>
          </w:tcPr>
          <w:p w14:paraId="23891CD4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7" w:type="pct"/>
          </w:tcPr>
          <w:p w14:paraId="5E23BA38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979D9" w:rsidRPr="00EC2309" w14:paraId="07617172" w14:textId="77777777" w:rsidTr="00C979D9">
        <w:trPr>
          <w:trHeight w:val="431"/>
        </w:trPr>
        <w:tc>
          <w:tcPr>
            <w:tcW w:w="504" w:type="pct"/>
          </w:tcPr>
          <w:p w14:paraId="2C07AE19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5" w:type="pct"/>
          </w:tcPr>
          <w:p w14:paraId="3DAEBCDD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Желамский</w:t>
            </w:r>
            <w:proofErr w:type="spellEnd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647" w:type="pct"/>
          </w:tcPr>
          <w:p w14:paraId="73904492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«Оптика. Влияние преломления света на человека»</w:t>
            </w:r>
          </w:p>
        </w:tc>
        <w:tc>
          <w:tcPr>
            <w:tcW w:w="897" w:type="pct"/>
          </w:tcPr>
          <w:p w14:paraId="00A39086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1DEC2558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C979D9" w:rsidRPr="00EC2309" w14:paraId="68345930" w14:textId="77777777" w:rsidTr="00C979D9">
        <w:trPr>
          <w:trHeight w:val="423"/>
        </w:trPr>
        <w:tc>
          <w:tcPr>
            <w:tcW w:w="504" w:type="pct"/>
          </w:tcPr>
          <w:p w14:paraId="4049E48A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</w:tcPr>
          <w:p w14:paraId="6DD15437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Ильин Т.</w:t>
            </w:r>
          </w:p>
        </w:tc>
        <w:tc>
          <w:tcPr>
            <w:tcW w:w="1647" w:type="pct"/>
          </w:tcPr>
          <w:p w14:paraId="1298AE7B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«Экологическая ответственность в современном обществе»</w:t>
            </w:r>
          </w:p>
        </w:tc>
        <w:tc>
          <w:tcPr>
            <w:tcW w:w="897" w:type="pct"/>
          </w:tcPr>
          <w:p w14:paraId="066A58C3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38DBED88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  <w:tr w:rsidR="00C979D9" w:rsidRPr="00EC2309" w14:paraId="1179DC77" w14:textId="77777777" w:rsidTr="00C979D9">
        <w:trPr>
          <w:trHeight w:val="423"/>
        </w:trPr>
        <w:tc>
          <w:tcPr>
            <w:tcW w:w="504" w:type="pct"/>
          </w:tcPr>
          <w:p w14:paraId="3B4E7E06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14:paraId="4D45821F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pct"/>
          </w:tcPr>
          <w:p w14:paraId="7E9DC636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</w:tcPr>
          <w:p w14:paraId="05C9F57D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14:paraId="2FDB773B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9D9" w:rsidRPr="00EC2309" w14:paraId="06F79A7F" w14:textId="77777777" w:rsidTr="00C979D9">
        <w:trPr>
          <w:trHeight w:val="421"/>
        </w:trPr>
        <w:tc>
          <w:tcPr>
            <w:tcW w:w="504" w:type="pct"/>
          </w:tcPr>
          <w:p w14:paraId="0B0B8665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</w:tcPr>
          <w:p w14:paraId="542F76E7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Конашков</w:t>
            </w:r>
            <w:proofErr w:type="spellEnd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47" w:type="pct"/>
          </w:tcPr>
          <w:p w14:paraId="3BF16E2F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Эксплуатация электрооборудования промышленных и гражданских зданий</w:t>
            </w:r>
          </w:p>
        </w:tc>
        <w:tc>
          <w:tcPr>
            <w:tcW w:w="897" w:type="pct"/>
          </w:tcPr>
          <w:p w14:paraId="381CDAFD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4609F48D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C979D9" w:rsidRPr="00EC2309" w14:paraId="1AA28721" w14:textId="77777777" w:rsidTr="00C979D9">
        <w:trPr>
          <w:trHeight w:val="435"/>
        </w:trPr>
        <w:tc>
          <w:tcPr>
            <w:tcW w:w="504" w:type="pct"/>
          </w:tcPr>
          <w:p w14:paraId="63EEA25F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</w:tcPr>
          <w:p w14:paraId="54D8051B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Михайлов А.</w:t>
            </w:r>
          </w:p>
        </w:tc>
        <w:tc>
          <w:tcPr>
            <w:tcW w:w="1647" w:type="pct"/>
          </w:tcPr>
          <w:p w14:paraId="7E48BA8A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spellStart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С.Хокинга</w:t>
            </w:r>
            <w:proofErr w:type="spellEnd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научной картины мира</w:t>
            </w:r>
          </w:p>
        </w:tc>
        <w:tc>
          <w:tcPr>
            <w:tcW w:w="897" w:type="pct"/>
          </w:tcPr>
          <w:p w14:paraId="47294940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15EC05AD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C979D9" w:rsidRPr="00EC2309" w14:paraId="2E78F64D" w14:textId="77777777" w:rsidTr="00C979D9">
        <w:trPr>
          <w:trHeight w:val="397"/>
        </w:trPr>
        <w:tc>
          <w:tcPr>
            <w:tcW w:w="504" w:type="pct"/>
          </w:tcPr>
          <w:p w14:paraId="6826C930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</w:tcPr>
          <w:p w14:paraId="33012C3A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Новиков М.</w:t>
            </w:r>
          </w:p>
        </w:tc>
        <w:tc>
          <w:tcPr>
            <w:tcW w:w="1647" w:type="pct"/>
          </w:tcPr>
          <w:p w14:paraId="4F0A753A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Сила трения</w:t>
            </w:r>
          </w:p>
        </w:tc>
        <w:tc>
          <w:tcPr>
            <w:tcW w:w="897" w:type="pct"/>
          </w:tcPr>
          <w:p w14:paraId="5F4008D6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369FE09F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C979D9" w:rsidRPr="00EC2309" w14:paraId="5A17ACA7" w14:textId="77777777" w:rsidTr="00C979D9">
        <w:trPr>
          <w:trHeight w:val="431"/>
        </w:trPr>
        <w:tc>
          <w:tcPr>
            <w:tcW w:w="504" w:type="pct"/>
          </w:tcPr>
          <w:p w14:paraId="718DA6D6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</w:tcPr>
          <w:p w14:paraId="624648CA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Орлов А.</w:t>
            </w:r>
          </w:p>
        </w:tc>
        <w:tc>
          <w:tcPr>
            <w:tcW w:w="1647" w:type="pct"/>
          </w:tcPr>
          <w:p w14:paraId="3D6360B3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Стратегия освоения здорового образа жизни</w:t>
            </w:r>
          </w:p>
        </w:tc>
        <w:tc>
          <w:tcPr>
            <w:tcW w:w="897" w:type="pct"/>
          </w:tcPr>
          <w:p w14:paraId="28817B69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0A683075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  <w:tr w:rsidR="00C979D9" w:rsidRPr="00EC2309" w14:paraId="65008538" w14:textId="77777777" w:rsidTr="00C979D9">
        <w:trPr>
          <w:trHeight w:val="409"/>
        </w:trPr>
        <w:tc>
          <w:tcPr>
            <w:tcW w:w="504" w:type="pct"/>
          </w:tcPr>
          <w:p w14:paraId="59476CB1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</w:tcPr>
          <w:p w14:paraId="24219CF7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Рябиков</w:t>
            </w:r>
            <w:proofErr w:type="spellEnd"/>
            <w:r w:rsidRPr="00EC230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647" w:type="pct"/>
          </w:tcPr>
          <w:p w14:paraId="388F8154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Авиамоделизм в России: его прошлое, настоящее и будущее</w:t>
            </w:r>
          </w:p>
        </w:tc>
        <w:tc>
          <w:tcPr>
            <w:tcW w:w="897" w:type="pct"/>
          </w:tcPr>
          <w:p w14:paraId="746145EF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52C4DA88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Крылова Н.В.</w:t>
            </w:r>
          </w:p>
        </w:tc>
      </w:tr>
      <w:tr w:rsidR="00C979D9" w:rsidRPr="00EC2309" w14:paraId="314C14D3" w14:textId="77777777" w:rsidTr="00C979D9">
        <w:trPr>
          <w:trHeight w:val="415"/>
        </w:trPr>
        <w:tc>
          <w:tcPr>
            <w:tcW w:w="504" w:type="pct"/>
          </w:tcPr>
          <w:p w14:paraId="6003B22C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</w:tcPr>
          <w:p w14:paraId="08D7335B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Сахаров А.</w:t>
            </w:r>
          </w:p>
        </w:tc>
        <w:tc>
          <w:tcPr>
            <w:tcW w:w="1647" w:type="pct"/>
          </w:tcPr>
          <w:p w14:paraId="42D9D6B7" w14:textId="77777777" w:rsidR="00C979D9" w:rsidRPr="00EC2309" w:rsidRDefault="00C979D9" w:rsidP="00C979D9">
            <w:pPr>
              <w:pStyle w:val="1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Иммунная система человека</w:t>
            </w:r>
          </w:p>
        </w:tc>
        <w:tc>
          <w:tcPr>
            <w:tcW w:w="897" w:type="pct"/>
          </w:tcPr>
          <w:p w14:paraId="3A0F0E36" w14:textId="77777777" w:rsidR="00C979D9" w:rsidRPr="00EC2309" w:rsidRDefault="00C979D9" w:rsidP="00C979D9">
            <w:pPr>
              <w:pStyle w:val="1"/>
              <w:tabs>
                <w:tab w:val="num" w:pos="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207" w:type="pct"/>
          </w:tcPr>
          <w:p w14:paraId="6EA0FE63" w14:textId="77777777" w:rsidR="00C979D9" w:rsidRPr="00EC2309" w:rsidRDefault="00C979D9" w:rsidP="00C979D9">
            <w:pPr>
              <w:pStyle w:val="1"/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2309">
              <w:rPr>
                <w:rFonts w:ascii="Times New Roman" w:hAnsi="Times New Roman" w:cs="Times New Roman"/>
                <w:sz w:val="24"/>
                <w:szCs w:val="24"/>
              </w:rPr>
              <w:t>Цветкова Т.И.</w:t>
            </w:r>
          </w:p>
        </w:tc>
      </w:tr>
    </w:tbl>
    <w:p w14:paraId="79653F58" w14:textId="77777777" w:rsidR="00C979D9" w:rsidRDefault="00C979D9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3BFE6B" w14:textId="77777777" w:rsidR="00C979D9" w:rsidRDefault="00C979D9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9C14A1" w14:textId="77777777" w:rsidR="00C979D9" w:rsidRDefault="00C979D9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920714" w14:textId="4EC7BC0B" w:rsidR="00C979D9" w:rsidRDefault="00C979D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85C038" w14:textId="77777777" w:rsidR="00C979D9" w:rsidRDefault="00C979D9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C4731D6" w14:textId="3F6E8FA7" w:rsidR="007419CA" w:rsidRPr="00EC2309" w:rsidRDefault="007419CA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>Все занятия на базе</w:t>
      </w:r>
      <w:r w:rsidR="00A82AA2" w:rsidRPr="00EC2309"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EC2309">
        <w:rPr>
          <w:rFonts w:ascii="Times New Roman" w:hAnsi="Times New Roman" w:cs="Times New Roman"/>
          <w:sz w:val="24"/>
          <w:szCs w:val="24"/>
        </w:rPr>
        <w:t xml:space="preserve"> «Точки роста</w:t>
      </w:r>
      <w:r w:rsidR="003452B3">
        <w:rPr>
          <w:rFonts w:ascii="Times New Roman" w:hAnsi="Times New Roman" w:cs="Times New Roman"/>
          <w:sz w:val="24"/>
          <w:szCs w:val="24"/>
        </w:rPr>
        <w:t>» проводятся с использованием его</w:t>
      </w:r>
      <w:r w:rsidRPr="00EC2309">
        <w:rPr>
          <w:rFonts w:ascii="Times New Roman" w:hAnsi="Times New Roman" w:cs="Times New Roman"/>
          <w:sz w:val="24"/>
          <w:szCs w:val="24"/>
        </w:rPr>
        <w:t xml:space="preserve"> технологических возможностей и оборудования.</w:t>
      </w:r>
    </w:p>
    <w:p w14:paraId="624FBF40" w14:textId="2EB3596D" w:rsidR="007419CA" w:rsidRPr="00EC2309" w:rsidRDefault="007419CA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 xml:space="preserve">На занятиях по внеурочной деятельности и </w:t>
      </w:r>
      <w:r w:rsidR="00F11EF5" w:rsidRPr="00EC2309">
        <w:rPr>
          <w:rFonts w:ascii="Times New Roman" w:hAnsi="Times New Roman" w:cs="Times New Roman"/>
          <w:sz w:val="24"/>
          <w:szCs w:val="24"/>
        </w:rPr>
        <w:t xml:space="preserve">факультативным курсам </w:t>
      </w:r>
      <w:r w:rsidRPr="00EC2309">
        <w:rPr>
          <w:rFonts w:ascii="Times New Roman" w:hAnsi="Times New Roman" w:cs="Times New Roman"/>
          <w:sz w:val="24"/>
          <w:szCs w:val="24"/>
        </w:rPr>
        <w:t>учащиеся приобретают практические ум</w:t>
      </w:r>
      <w:r w:rsidR="00D10123" w:rsidRPr="00EC2309">
        <w:rPr>
          <w:rFonts w:ascii="Times New Roman" w:hAnsi="Times New Roman" w:cs="Times New Roman"/>
          <w:sz w:val="24"/>
          <w:szCs w:val="24"/>
        </w:rPr>
        <w:t>ения и навыки</w:t>
      </w:r>
      <w:r w:rsidRPr="00EC2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68D24B" w14:textId="77777777" w:rsidR="007419CA" w:rsidRPr="00EC2309" w:rsidRDefault="007419CA" w:rsidP="00345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 xml:space="preserve">Каждое из направлений не только помогает развить определенные навыки, вырабатывает самостоятельность в принятии решений, но и учит самоконтролю, помогает лучше ориентироваться в современном информационном пространстве. </w:t>
      </w:r>
    </w:p>
    <w:p w14:paraId="58584B21" w14:textId="4401A993" w:rsidR="007419CA" w:rsidRPr="00EC2309" w:rsidRDefault="00FE2E57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hAnsi="Times New Roman" w:cs="Times New Roman"/>
          <w:sz w:val="24"/>
          <w:szCs w:val="24"/>
        </w:rPr>
        <w:t xml:space="preserve">        </w:t>
      </w:r>
      <w:r w:rsidR="007419CA" w:rsidRPr="00EC2309">
        <w:rPr>
          <w:rFonts w:ascii="Times New Roman" w:hAnsi="Times New Roman" w:cs="Times New Roman"/>
          <w:sz w:val="24"/>
          <w:szCs w:val="24"/>
        </w:rPr>
        <w:t>Занятия объединений стимулируют мотивацию учащихся к получению знаний, формированию творческой личности, привитию навыков коллективного труда, а также развития интереса к технике, конструированию, нацелены на развитие познавательных интересов, интеллектуальных и творческих способностей учащихся, тягу к исследовательской и проектной деятельности, у школьников развиваются организаторские, коммуникативные и лидерские способности.</w:t>
      </w:r>
    </w:p>
    <w:p w14:paraId="4E47208E" w14:textId="08A67EE3" w:rsidR="007419CA" w:rsidRPr="00EC2309" w:rsidRDefault="00FE2E57" w:rsidP="00FE2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419CA"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школы создан раздел «Точка Роста», в котором находятся материалы о деятельности Центра, с ними может ознакомиться каждый, так как работа Центра предполагает открытость и доступность.</w:t>
      </w:r>
    </w:p>
    <w:p w14:paraId="4F1932F3" w14:textId="77777777" w:rsidR="005863CD" w:rsidRPr="00EC2309" w:rsidRDefault="005863CD" w:rsidP="0058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Рекомендации </w:t>
      </w:r>
    </w:p>
    <w:p w14:paraId="14C46B0C" w14:textId="1D8267AF" w:rsidR="005863CD" w:rsidRPr="00EC2309" w:rsidRDefault="005863CD" w:rsidP="005863CD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>1. Педагогам предметов естес</w:t>
      </w:r>
      <w:r w:rsidR="00F11EF5" w:rsidRPr="00EC2309">
        <w:rPr>
          <w:rFonts w:ascii="Times New Roman" w:hAnsi="Times New Roman" w:cs="Times New Roman"/>
          <w:color w:val="000000"/>
          <w:sz w:val="24"/>
          <w:szCs w:val="24"/>
        </w:rPr>
        <w:t>твенно</w:t>
      </w:r>
      <w:r w:rsidR="00CB7564"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научного цикла на 2025 </w:t>
      </w: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год рассмотреть возможность использования инфраструктуры центра в рамках реализации общеобразовательных программ по своим предметам. </w:t>
      </w:r>
    </w:p>
    <w:p w14:paraId="4E4B6BDF" w14:textId="4B52D014" w:rsidR="005863CD" w:rsidRPr="00EC2309" w:rsidRDefault="005863CD" w:rsidP="005863CD">
      <w:pPr>
        <w:autoSpaceDE w:val="0"/>
        <w:autoSpaceDN w:val="0"/>
        <w:adjustRightInd w:val="0"/>
        <w:spacing w:after="19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>2. Педагогам центра обеспечить более широкий охват обучающихся 5–</w:t>
      </w:r>
      <w:r w:rsidR="005A4B2A" w:rsidRPr="00EC2309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EC2309">
        <w:rPr>
          <w:rFonts w:ascii="Times New Roman" w:hAnsi="Times New Roman" w:cs="Times New Roman"/>
          <w:color w:val="000000"/>
          <w:sz w:val="24"/>
          <w:szCs w:val="24"/>
        </w:rPr>
        <w:t>-х классов для подготовки к олимп</w:t>
      </w:r>
      <w:r w:rsidR="00F11EF5" w:rsidRPr="00EC2309">
        <w:rPr>
          <w:rFonts w:ascii="Times New Roman" w:hAnsi="Times New Roman" w:cs="Times New Roman"/>
          <w:color w:val="000000"/>
          <w:sz w:val="24"/>
          <w:szCs w:val="24"/>
        </w:rPr>
        <w:t>иадам, конкурсам и конференциям по физике</w:t>
      </w:r>
      <w:r w:rsidRPr="00EC2309">
        <w:rPr>
          <w:rFonts w:ascii="Times New Roman" w:hAnsi="Times New Roman" w:cs="Times New Roman"/>
          <w:color w:val="000000"/>
          <w:sz w:val="24"/>
          <w:szCs w:val="24"/>
        </w:rPr>
        <w:t>, биологии, хим</w:t>
      </w:r>
      <w:r w:rsidR="00B83621" w:rsidRPr="00EC2309">
        <w:rPr>
          <w:rFonts w:ascii="Times New Roman" w:hAnsi="Times New Roman" w:cs="Times New Roman"/>
          <w:color w:val="000000"/>
          <w:sz w:val="24"/>
          <w:szCs w:val="24"/>
        </w:rPr>
        <w:t>ии и для участия в них в 2025</w:t>
      </w: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году. </w:t>
      </w:r>
    </w:p>
    <w:p w14:paraId="3E7632E9" w14:textId="0DA44258" w:rsidR="005863CD" w:rsidRPr="00EC2309" w:rsidRDefault="005863CD" w:rsidP="005863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C2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B8D330" w14:textId="3F64DC16" w:rsidR="007419CA" w:rsidRPr="00EC2309" w:rsidRDefault="007419CA" w:rsidP="00FE2E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B83621"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 №2</w:t>
      </w: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A82AA2"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11EF5"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Я.М. Стулова</w:t>
      </w:r>
    </w:p>
    <w:p w14:paraId="628A859E" w14:textId="37A058FB" w:rsidR="007419CA" w:rsidRPr="00EC2309" w:rsidRDefault="00B83621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                                                             </w:t>
      </w:r>
      <w:r w:rsidR="00F11EF5"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С.Н. </w:t>
      </w:r>
      <w:proofErr w:type="spellStart"/>
      <w:r w:rsidR="00F11EF5" w:rsidRPr="00EC23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Гаврикова</w:t>
      </w:r>
      <w:proofErr w:type="spellEnd"/>
    </w:p>
    <w:p w14:paraId="7734EC8A" w14:textId="77777777" w:rsidR="00445263" w:rsidRPr="00EC2309" w:rsidRDefault="00445263" w:rsidP="00FE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45263" w:rsidRPr="00EC2309" w:rsidSect="00FE2E57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55">
    <w:altName w:val="Times New Roman"/>
    <w:charset w:val="CC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3604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A186A"/>
    <w:multiLevelType w:val="hybridMultilevel"/>
    <w:tmpl w:val="9224F1EC"/>
    <w:lvl w:ilvl="0" w:tplc="AA24A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64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E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205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346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8B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A4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C7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8F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CA"/>
    <w:rsid w:val="00043490"/>
    <w:rsid w:val="000E405F"/>
    <w:rsid w:val="00155D3D"/>
    <w:rsid w:val="00217A7E"/>
    <w:rsid w:val="002B1717"/>
    <w:rsid w:val="003452B3"/>
    <w:rsid w:val="00365940"/>
    <w:rsid w:val="00385EF2"/>
    <w:rsid w:val="003C69F7"/>
    <w:rsid w:val="00445263"/>
    <w:rsid w:val="0048430B"/>
    <w:rsid w:val="00525C53"/>
    <w:rsid w:val="00530C26"/>
    <w:rsid w:val="005863CD"/>
    <w:rsid w:val="005A4B2A"/>
    <w:rsid w:val="005B3CEA"/>
    <w:rsid w:val="005E235D"/>
    <w:rsid w:val="00622137"/>
    <w:rsid w:val="006F4D6E"/>
    <w:rsid w:val="007419CA"/>
    <w:rsid w:val="00747803"/>
    <w:rsid w:val="00757B8D"/>
    <w:rsid w:val="00803991"/>
    <w:rsid w:val="00A43AE8"/>
    <w:rsid w:val="00A82AA2"/>
    <w:rsid w:val="00AD2301"/>
    <w:rsid w:val="00B83621"/>
    <w:rsid w:val="00C75D42"/>
    <w:rsid w:val="00C959E5"/>
    <w:rsid w:val="00C979D9"/>
    <w:rsid w:val="00CB7564"/>
    <w:rsid w:val="00D10123"/>
    <w:rsid w:val="00E132C7"/>
    <w:rsid w:val="00EC2309"/>
    <w:rsid w:val="00F11EF5"/>
    <w:rsid w:val="00FC13A1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7637"/>
  <w15:docId w15:val="{D315BED3-6415-401C-9C40-3CE6E53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419CA"/>
  </w:style>
  <w:style w:type="paragraph" w:customStyle="1" w:styleId="Default">
    <w:name w:val="Default"/>
    <w:rsid w:val="00741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9CA"/>
    <w:pPr>
      <w:ind w:left="720"/>
      <w:contextualSpacing/>
    </w:pPr>
  </w:style>
  <w:style w:type="paragraph" w:customStyle="1" w:styleId="1">
    <w:name w:val="Абзац списка1"/>
    <w:basedOn w:val="a"/>
    <w:rsid w:val="007419CA"/>
    <w:pPr>
      <w:suppressAutoHyphens/>
      <w:spacing w:after="160" w:line="259" w:lineRule="auto"/>
      <w:ind w:left="720"/>
    </w:pPr>
    <w:rPr>
      <w:rFonts w:ascii="Calibri" w:eastAsia="SimSun" w:hAnsi="Calibri" w:cs="font355"/>
      <w:lang w:eastAsia="ar-SA"/>
    </w:rPr>
  </w:style>
  <w:style w:type="character" w:styleId="a5">
    <w:name w:val="Hyperlink"/>
    <w:basedOn w:val="a0"/>
    <w:uiPriority w:val="99"/>
    <w:rsid w:val="007419CA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74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7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"/>
    <w:rsid w:val="007419CA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0434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43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6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h5kotova.ru/wp-content/uploads/2023/02/plan-dnya-nauki-v-czentre.pdf" TargetMode="External"/><Relationship Id="rId5" Type="http://schemas.openxmlformats.org/officeDocument/2006/relationships/hyperlink" Target="https://sosh5kotova.ru/wp-content/uploads/2023/02/eksperimentarij-po-fizike-v-c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5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23</cp:revision>
  <dcterms:created xsi:type="dcterms:W3CDTF">2023-08-02T09:15:00Z</dcterms:created>
  <dcterms:modified xsi:type="dcterms:W3CDTF">2025-03-13T07:18:00Z</dcterms:modified>
</cp:coreProperties>
</file>