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244" w:rsidRDefault="00696244" w:rsidP="00696244"/>
    <w:p w:rsidR="00696244" w:rsidRDefault="00696244" w:rsidP="00696244">
      <w:pPr>
        <w:ind w:firstLine="698"/>
        <w:jc w:val="right"/>
      </w:pPr>
      <w:r>
        <w:rPr>
          <w:rStyle w:val="a3"/>
        </w:rPr>
        <w:t>УТВЕРЖДЕНО</w:t>
      </w:r>
      <w:r>
        <w:rPr>
          <w:rStyle w:val="a3"/>
        </w:rPr>
        <w:br/>
        <w:t>Директор Гимназии №2                Я.М. Стулова</w:t>
      </w:r>
    </w:p>
    <w:p w:rsidR="00696244" w:rsidRPr="00532616" w:rsidRDefault="00696244" w:rsidP="00696244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</w:t>
      </w:r>
      <w:r w:rsidRPr="00532616">
        <w:rPr>
          <w:sz w:val="20"/>
          <w:szCs w:val="20"/>
        </w:rPr>
        <w:t>Пр.№51 от 24.02.2025</w:t>
      </w:r>
    </w:p>
    <w:p w:rsidR="00696244" w:rsidRDefault="00696244" w:rsidP="00696244"/>
    <w:p w:rsidR="00696244" w:rsidRDefault="00696244" w:rsidP="00696244">
      <w:pPr>
        <w:pStyle w:val="1"/>
      </w:pPr>
      <w:r>
        <w:t>Положение</w:t>
      </w:r>
      <w:r>
        <w:br/>
        <w:t>о детских профильных лагерях, детских лагерях различной тематической направленности</w:t>
      </w:r>
    </w:p>
    <w:p w:rsidR="00696244" w:rsidRDefault="00696244" w:rsidP="00696244"/>
    <w:p w:rsidR="00696244" w:rsidRDefault="00696244" w:rsidP="00696244">
      <w:bookmarkStart w:id="0" w:name="sub_5001"/>
      <w:r>
        <w:t>1. Настоящее  положение о детских профильных лагерях, детских лагерях различной тематической направленности (далее - Положение) регулирует деятельность детских специализированных (профильных) лагерей (далее - профильный лагерь), детских лагерей различной тематической направленности (оборонно-спортивные лагеря, туристические лагеря, эколого-биологические лагеря, творческие лагеря, историко-патриотические лагеря, технические лагеря, краеведческие и другие лагеря) (далее - тематический лагерь), созданных в качестве юридических лиц или структурных подразделений организациями социального обслуживания, санаторно-курортными организациями, общественными организациями (объединениями) и иными организациями (далее вместе - лагерь).</w:t>
      </w:r>
    </w:p>
    <w:p w:rsidR="00696244" w:rsidRDefault="00696244" w:rsidP="00696244">
      <w:bookmarkStart w:id="1" w:name="sub_5002"/>
      <w:bookmarkEnd w:id="0"/>
      <w:r>
        <w:t>2. Лагерь создается для детей в возрасте от 7 до 18 лет.</w:t>
      </w:r>
    </w:p>
    <w:p w:rsidR="00696244" w:rsidRDefault="00696244" w:rsidP="00696244">
      <w:bookmarkStart w:id="2" w:name="sub_5003"/>
      <w:bookmarkEnd w:id="1"/>
      <w:r>
        <w:t>3. В своей деятельности лагерь руководствуется федеральными законами, актами Президента Российской Федерации и Правительства Российской Федерации, нормативными правовыми актами федеральных органов государственной власти и органов государственной власти субъектов Российской Федерации, Положением, а также актами учредителя лагеря и уставом лагеря (в случае создания лагеря в качестве структурного подразделения - уставом организации, создавшей лагерь, и положением о лагере).</w:t>
      </w:r>
    </w:p>
    <w:p w:rsidR="00696244" w:rsidRDefault="00696244" w:rsidP="00696244">
      <w:bookmarkStart w:id="3" w:name="sub_5004"/>
      <w:bookmarkEnd w:id="2"/>
      <w:r>
        <w:t>4. Лагерь осуществляет свою деятельность во взаимодействии с заинтересованными федеральными государственными органами, органами государственной власти субъектов Российской Федерации и органами местного самоуправления в рамках их компетенции, а также с общественными организациями и объединениями.</w:t>
      </w:r>
    </w:p>
    <w:p w:rsidR="00696244" w:rsidRDefault="00696244" w:rsidP="00696244">
      <w:bookmarkStart w:id="4" w:name="sub_5005"/>
      <w:bookmarkEnd w:id="3"/>
      <w:r>
        <w:t>5. Предметом деятельности профильного лагеря являются обеспечение развития творчески одаренных или социально-активных детей, имеющих достижения в определенной сфере деятельности, соответствующей направленности профильного лагеря, а также организация и проведение мероприятий, направленных на отдых и оздоровление детей.</w:t>
      </w:r>
    </w:p>
    <w:p w:rsidR="00696244" w:rsidRDefault="00696244" w:rsidP="00696244">
      <w:bookmarkStart w:id="5" w:name="sub_5006"/>
      <w:bookmarkEnd w:id="4"/>
      <w:r>
        <w:t>6. Целями деятельности профильного лагеря являются:</w:t>
      </w:r>
    </w:p>
    <w:p w:rsidR="00696244" w:rsidRDefault="00696244" w:rsidP="00696244">
      <w:bookmarkStart w:id="6" w:name="sub_5061"/>
      <w:bookmarkEnd w:id="5"/>
      <w:r>
        <w:t>а) развитие интеллектуального и творческого потенциала детей, знаний, умений и навыков в определенном виде (видах) социального, художественного, научно-технического и ином виде (видах) деятельности;</w:t>
      </w:r>
    </w:p>
    <w:p w:rsidR="00696244" w:rsidRDefault="00696244" w:rsidP="00696244">
      <w:bookmarkStart w:id="7" w:name="sub_5062"/>
      <w:bookmarkEnd w:id="6"/>
      <w:r>
        <w:t>б) формирование у детей интереса к конкретным областям знаний, мотивации к углубленному изучению отдельных предметов, совершенствованию в определенном виде (видах) деятельности, научного мировоззрения;</w:t>
      </w:r>
    </w:p>
    <w:p w:rsidR="00696244" w:rsidRDefault="00696244" w:rsidP="00696244">
      <w:bookmarkStart w:id="8" w:name="sub_5063"/>
      <w:bookmarkEnd w:id="7"/>
      <w:r>
        <w:t>в) создание условий для социального становления личности ребенка, формирования у него готовности к выполнению разнообразных социальных функций в обществе, в том числе для профессиональной ориентации ребенка;</w:t>
      </w:r>
    </w:p>
    <w:p w:rsidR="00696244" w:rsidRDefault="00696244" w:rsidP="00696244">
      <w:bookmarkStart w:id="9" w:name="sub_5064"/>
      <w:bookmarkEnd w:id="8"/>
      <w:r>
        <w:t>г) создание и обеспечение необходимых условий для личностного развития, укрепления здоровья, профессионального, личностного самоопределения и творческого развития детей;</w:t>
      </w:r>
    </w:p>
    <w:p w:rsidR="00696244" w:rsidRDefault="00696244" w:rsidP="00696244">
      <w:bookmarkStart w:id="10" w:name="sub_5065"/>
      <w:bookmarkEnd w:id="9"/>
      <w:r>
        <w:t>д) профессиональная ориентация детей;</w:t>
      </w:r>
    </w:p>
    <w:p w:rsidR="00696244" w:rsidRDefault="00696244" w:rsidP="00696244">
      <w:bookmarkStart w:id="11" w:name="sub_5066"/>
      <w:bookmarkEnd w:id="10"/>
      <w:r>
        <w:t>е) социализация детей, развитие коммуникативных и лидерских качеств детей;</w:t>
      </w:r>
    </w:p>
    <w:p w:rsidR="00696244" w:rsidRDefault="00696244" w:rsidP="00696244">
      <w:bookmarkStart w:id="12" w:name="sub_5067"/>
      <w:bookmarkEnd w:id="11"/>
      <w:r>
        <w:t>ж) обеспечение духовно-нравственного, гражданско-патриотического, трудового воспитания детей.</w:t>
      </w:r>
    </w:p>
    <w:p w:rsidR="00696244" w:rsidRDefault="00696244" w:rsidP="00696244">
      <w:bookmarkStart w:id="13" w:name="sub_5007"/>
      <w:bookmarkEnd w:id="12"/>
      <w:r>
        <w:t xml:space="preserve">7. Предметом деятельности тематического лагеря являются обеспечение развития </w:t>
      </w:r>
      <w:r>
        <w:lastRenderedPageBreak/>
        <w:t>разносторонних интересов детей с учетом направленности (тематики) программ смен тематического лагеря (оборонно-спортивные, туристические, эколого-биологические, творческие, историко-патриотические, технические, краеведческие и иные направленности (тематики) программ смен), а также организация и проведение мероприятий, направленных на отдых и оздоровление детей.</w:t>
      </w:r>
    </w:p>
    <w:p w:rsidR="00696244" w:rsidRDefault="00696244" w:rsidP="00696244">
      <w:bookmarkStart w:id="14" w:name="sub_5008"/>
      <w:bookmarkEnd w:id="13"/>
      <w:r>
        <w:t>8. Целями деятельности тематического лагеря являются:</w:t>
      </w:r>
    </w:p>
    <w:p w:rsidR="00696244" w:rsidRDefault="00696244" w:rsidP="00696244">
      <w:bookmarkStart w:id="15" w:name="sub_5081"/>
      <w:bookmarkEnd w:id="14"/>
      <w:r>
        <w:t>а) формирование и развитие личности ребенка, в том числе развитие разносторонних интересов детей, их творческого потенциала, удовлетворение их индивидуальных потребностей в интеллектуальном, нравственном и физическом совершенствовании, а также в занятиях физической культурой, спортом и туризмом;</w:t>
      </w:r>
    </w:p>
    <w:p w:rsidR="00696244" w:rsidRDefault="00696244" w:rsidP="00696244">
      <w:bookmarkStart w:id="16" w:name="sub_5082"/>
      <w:bookmarkEnd w:id="15"/>
      <w:r>
        <w:t>б) создание условий для отдыха и оздоровления детей с учетом направленности (тематики) программ смен тематического лагеря в зависимости от инфраструктуры тематического лагеря;</w:t>
      </w:r>
    </w:p>
    <w:p w:rsidR="00696244" w:rsidRDefault="00696244" w:rsidP="00696244">
      <w:bookmarkStart w:id="17" w:name="sub_5083"/>
      <w:bookmarkEnd w:id="16"/>
      <w:r>
        <w:t>в) формирование у детей навыков здорового и безопасного образа жизни, общей культуры детей;</w:t>
      </w:r>
    </w:p>
    <w:p w:rsidR="00696244" w:rsidRDefault="00696244" w:rsidP="00696244">
      <w:bookmarkStart w:id="18" w:name="sub_5084"/>
      <w:bookmarkEnd w:id="17"/>
      <w:r>
        <w:t>г) организация досуга и творческого развития детей с учетом направленности (тематики) программ смен тематического лагеря;</w:t>
      </w:r>
    </w:p>
    <w:p w:rsidR="00696244" w:rsidRDefault="00696244" w:rsidP="00696244">
      <w:bookmarkStart w:id="19" w:name="sub_5085"/>
      <w:bookmarkEnd w:id="18"/>
      <w:r>
        <w:t>д) обеспечение духовно-нравственного, гражданско-патриотического, трудового воспитания детей;</w:t>
      </w:r>
    </w:p>
    <w:p w:rsidR="00696244" w:rsidRDefault="00696244" w:rsidP="00696244">
      <w:bookmarkStart w:id="20" w:name="sub_5086"/>
      <w:bookmarkEnd w:id="19"/>
      <w:r>
        <w:t>е) социализация детей, развитие коммуникативных и лидерских качеств детей.</w:t>
      </w:r>
    </w:p>
    <w:p w:rsidR="00696244" w:rsidRDefault="00696244" w:rsidP="00696244">
      <w:bookmarkStart w:id="21" w:name="sub_5009"/>
      <w:bookmarkEnd w:id="20"/>
      <w:r>
        <w:t>9. Лагерь:</w:t>
      </w:r>
    </w:p>
    <w:p w:rsidR="00696244" w:rsidRDefault="00696244" w:rsidP="00696244">
      <w:bookmarkStart w:id="22" w:name="sub_5091"/>
      <w:bookmarkEnd w:id="21"/>
      <w:r>
        <w:t>а) осуществляет культурно-досуговую, туристскую, краеведческую, экскурсионную деятельность, обеспечивающую рациональное использование свободного времени детей, их духовно-нравственное развитие, приобщение к ценностям культуры и искусства;</w:t>
      </w:r>
    </w:p>
    <w:p w:rsidR="00696244" w:rsidRDefault="00696244" w:rsidP="00696244">
      <w:bookmarkStart w:id="23" w:name="sub_5092"/>
      <w:bookmarkEnd w:id="22"/>
      <w:r>
        <w:t>б) осуществляет деятельность, направленную на:</w:t>
      </w:r>
    </w:p>
    <w:bookmarkEnd w:id="23"/>
    <w:p w:rsidR="00696244" w:rsidRDefault="00696244" w:rsidP="00696244">
      <w:r>
        <w:t>развитие физической культуры и спорта детей, в том числе на физическое развитие и укрепление здоровья детей;</w:t>
      </w:r>
    </w:p>
    <w:p w:rsidR="00696244" w:rsidRDefault="00696244" w:rsidP="00696244">
      <w:r>
        <w:t>развитие творческого потенциала и всестороннее развитие способностей у детей;</w:t>
      </w:r>
    </w:p>
    <w:p w:rsidR="00696244" w:rsidRDefault="00696244" w:rsidP="00696244">
      <w:bookmarkStart w:id="24" w:name="sub_5093"/>
      <w:r>
        <w:t>в) организует размещение, проживание, питание детей в лагере;</w:t>
      </w:r>
    </w:p>
    <w:p w:rsidR="00696244" w:rsidRDefault="00696244" w:rsidP="00696244">
      <w:bookmarkStart w:id="25" w:name="sub_5094"/>
      <w:bookmarkEnd w:id="24"/>
      <w:r>
        <w:t>г) обеспечивает безопасные условия жизнедеятельности детей;</w:t>
      </w:r>
    </w:p>
    <w:p w:rsidR="00696244" w:rsidRDefault="00696244" w:rsidP="00696244">
      <w:bookmarkStart w:id="26" w:name="sub_5095"/>
      <w:bookmarkEnd w:id="25"/>
      <w:r>
        <w:t>д) организует оказание медицинской помощи детям в период их пребывания в лагере, формирование навыков здорового образа жизни у детей;</w:t>
      </w:r>
    </w:p>
    <w:p w:rsidR="00696244" w:rsidRDefault="00696244" w:rsidP="00696244">
      <w:bookmarkStart w:id="27" w:name="sub_5096"/>
      <w:bookmarkEnd w:id="26"/>
      <w:r>
        <w:t>е) осуществляет психолого-педагогическую деятельность, направленную на улучшение психологического состояния детей и их адаптацию к условиям жизнедеятельности в лагере.</w:t>
      </w:r>
    </w:p>
    <w:bookmarkEnd w:id="27"/>
    <w:p w:rsidR="00696244" w:rsidRDefault="00696244" w:rsidP="00696244">
      <w:r>
        <w:t>В лагере может осуществляться образовательная деятельность в соответствии с законодательством Российской Федерации.</w:t>
      </w:r>
    </w:p>
    <w:p w:rsidR="00696244" w:rsidRDefault="00696244" w:rsidP="00696244">
      <w:r>
        <w:t>Лагерь вправе осуществлять иную деятельность, если такая деятельность соответствует целям его создания.</w:t>
      </w:r>
    </w:p>
    <w:p w:rsidR="00696244" w:rsidRDefault="00696244" w:rsidP="00696244">
      <w:r>
        <w:t>Право на осуществление в лагере деятельности, для занятия которой необходимо получение специального разрешения (лицензии), возникает с момента получения такого разрешения (лицензии) или в указанный в нем срок и прекращается при прекращении действия разрешения (лицензии).</w:t>
      </w:r>
    </w:p>
    <w:p w:rsidR="00696244" w:rsidRDefault="00696244" w:rsidP="00696244">
      <w:bookmarkStart w:id="28" w:name="sub_5010"/>
      <w:r>
        <w:t>10. Дети направляются в лагерь при отсутствии медицинских противопоказаний для пребывания ребенка в лагере.</w:t>
      </w:r>
    </w:p>
    <w:p w:rsidR="00696244" w:rsidRDefault="00696244" w:rsidP="00696244">
      <w:bookmarkStart w:id="29" w:name="sub_5011"/>
      <w:bookmarkEnd w:id="28"/>
      <w:r>
        <w:t xml:space="preserve">11. Пребывание детей в лагере регулируется законодательством Российской Федерации и </w:t>
      </w:r>
      <w:hyperlink r:id="rId4" w:history="1">
        <w:r w:rsidRPr="00532616">
          <w:rPr>
            <w:rStyle w:val="a4"/>
            <w:color w:val="auto"/>
          </w:rPr>
          <w:t>договором</w:t>
        </w:r>
      </w:hyperlink>
      <w:r>
        <w:t xml:space="preserve"> об организации отдыха и оздоровления ребенка, заключенным с родителями (законными представителями) детей.</w:t>
      </w:r>
    </w:p>
    <w:p w:rsidR="00696244" w:rsidRDefault="00696244" w:rsidP="00696244">
      <w:bookmarkStart w:id="30" w:name="sub_5012"/>
      <w:bookmarkEnd w:id="29"/>
      <w:r>
        <w:t>12. Деятельность детей в профильном лагере организуется как в одновозрастных, так и в разновозрастных объединениях детей (отряды, группы, команды), в зависимости от уровня знаний, умений и навыков детей, воспитательных и образовательных задач профильного лагеря.</w:t>
      </w:r>
    </w:p>
    <w:bookmarkEnd w:id="30"/>
    <w:p w:rsidR="00696244" w:rsidRDefault="00696244" w:rsidP="00696244">
      <w:r>
        <w:t xml:space="preserve">Деятельность детей в тематическом лагере организуется как в одновозрастных, так и в разновозрастных объединениях детей (отряды, группы, команды), в зависимости от направленности (тематики) программ смен тематического лагеря, интересов детей, воспитательных и </w:t>
      </w:r>
      <w:r>
        <w:lastRenderedPageBreak/>
        <w:t>образовательных задач тематического лагеря.</w:t>
      </w:r>
    </w:p>
    <w:p w:rsidR="00696244" w:rsidRDefault="00696244" w:rsidP="00696244">
      <w:bookmarkStart w:id="31" w:name="sub_5013"/>
      <w:r>
        <w:t>13. Лагерь может быть стационарным (круглогодичного или сезонного действия, с круглосуточным либо дневным пребыванием детей) или нестационарным (палаточного типа, сезонного действия, с круглосуточным либо дневным пребыванием детей).</w:t>
      </w:r>
    </w:p>
    <w:p w:rsidR="00696244" w:rsidRDefault="00696244" w:rsidP="00696244">
      <w:bookmarkStart w:id="32" w:name="sub_5014"/>
      <w:bookmarkEnd w:id="31"/>
      <w:r>
        <w:t>14. Лагерь может использовать объекты социальной, образовательной, спортивной инфраструктуры как мобильного, так и стационарного действия, необходимые для осуществления целей деятельности лагеря.</w:t>
      </w:r>
    </w:p>
    <w:bookmarkEnd w:id="32"/>
    <w:p w:rsidR="00696244" w:rsidRDefault="00696244" w:rsidP="00696244">
      <w:r>
        <w:t>В лагере должен быть обеспечен доступ детей-инвалидов и детей с ограниченными возможностями здоровья к объектам социальной, инженерной и транспортной инфраструктур лагеря и предоставляемым услугам, в том числе должны быть созданы специальные условия для получения указанными лицами образования по реализуемым в лагере образовательным программам.</w:t>
      </w:r>
    </w:p>
    <w:p w:rsidR="00696244" w:rsidRDefault="00696244" w:rsidP="00696244">
      <w:bookmarkStart w:id="33" w:name="sub_5015"/>
      <w:r>
        <w:t>15. Оказание медицинской помощи детям в лагере осуществляется в соответствии с законодательством Российской Федерации об охране здоровья граждан.</w:t>
      </w:r>
    </w:p>
    <w:p w:rsidR="00696244" w:rsidRDefault="00696244" w:rsidP="00696244">
      <w:bookmarkStart w:id="34" w:name="sub_5016"/>
      <w:bookmarkEnd w:id="33"/>
      <w:r>
        <w:t>16. Условия размещения, устройства, содержания и организации работы лагеря должны соответствовать санитарно-эпидемиологическим правилам и гигиеническим нормативам, требованиям противопожарной и антитеррористической безопасности.</w:t>
      </w:r>
    </w:p>
    <w:p w:rsidR="00696244" w:rsidRPr="00532616" w:rsidRDefault="00696244" w:rsidP="00696244">
      <w:bookmarkStart w:id="35" w:name="sub_5017"/>
      <w:bookmarkEnd w:id="34"/>
      <w:r w:rsidRPr="00532616">
        <w:t xml:space="preserve">17. К работе в лагере допускаются лица, не имеющие установленных законодательством Российской Федерации ограничений на занятие соответствующей трудовой деятельностью, а также прошедшие в соответствии с </w:t>
      </w:r>
      <w:hyperlink r:id="rId5" w:history="1">
        <w:r w:rsidRPr="00532616">
          <w:rPr>
            <w:rStyle w:val="a4"/>
            <w:color w:val="auto"/>
          </w:rPr>
          <w:t>Порядком</w:t>
        </w:r>
      </w:hyperlink>
      <w:r w:rsidRPr="00532616">
        <w:t xml:space="preserve">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труда, утвержденным </w:t>
      </w:r>
      <w:hyperlink r:id="rId6" w:history="1">
        <w:r w:rsidRPr="00532616">
          <w:rPr>
            <w:rStyle w:val="a4"/>
            <w:color w:val="auto"/>
          </w:rPr>
          <w:t>приказом</w:t>
        </w:r>
      </w:hyperlink>
      <w:r w:rsidRPr="00532616">
        <w:t xml:space="preserve"> Министерства здравоохранения и социального развития Российской Федерации от 12 апреля 2011 г. N 302н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труда" (зарегистрирован Министерством юстиции Российской Федерации 21 октября 2011 г., регистрационный N 22111) с изменениями, внесенными приказами Министерства здравоохранения Российской Федерации </w:t>
      </w:r>
      <w:hyperlink r:id="rId7" w:history="1">
        <w:r w:rsidRPr="00532616">
          <w:rPr>
            <w:rStyle w:val="a4"/>
            <w:color w:val="auto"/>
          </w:rPr>
          <w:t>от 15 мая 2013 г. N 296н</w:t>
        </w:r>
      </w:hyperlink>
      <w:r w:rsidRPr="00532616">
        <w:t xml:space="preserve"> (зарегистрирован Министерством юстиции Российской Федерации 3 июля 2013 г., регистрационный N 28970) и </w:t>
      </w:r>
      <w:hyperlink r:id="rId8" w:history="1">
        <w:r w:rsidRPr="00532616">
          <w:rPr>
            <w:rStyle w:val="a4"/>
            <w:color w:val="auto"/>
          </w:rPr>
          <w:t>от 5 декабря 2014 г. N 801н</w:t>
        </w:r>
      </w:hyperlink>
      <w:r w:rsidRPr="00532616">
        <w:t xml:space="preserve"> (зарегистрирован Министерством юстиции Российской Федерации 3 февраля 2015 г., регистрационный N 35848), обязательные предварительные медицинские осмотры и периодические медицинские осмотры (обследования), необходимые для выполнения работ, предусмотренных пунктами 18-20 перечня работ, при выполнении которых проводятся обязательные предварительные и периодические медицинские осмотры (обследования) работников, утвержденного указанным приказом.</w:t>
      </w:r>
    </w:p>
    <w:p w:rsidR="00696244" w:rsidRPr="00532616" w:rsidRDefault="00696244" w:rsidP="00696244">
      <w:bookmarkStart w:id="36" w:name="sub_5018"/>
      <w:bookmarkEnd w:id="35"/>
      <w:r w:rsidRPr="00532616">
        <w:t>18. При приеме на работу в лагерь работники проходят инструктаж по технике безопасности, охране труда, правилам пожарной безопасности и охраны жизни людей на водных объектах, антитеррористической безопасности, предупреждению несчастных случаев с детьми.</w:t>
      </w:r>
    </w:p>
    <w:p w:rsidR="00696244" w:rsidRPr="00532616" w:rsidRDefault="00696244" w:rsidP="00696244">
      <w:bookmarkStart w:id="37" w:name="sub_5019"/>
      <w:bookmarkEnd w:id="36"/>
      <w:r w:rsidRPr="00532616">
        <w:t>19. Руководитель и работники лагеря несут предусмотренную законодательством Российской Федерации ответственность за пребывание детей в лагере, их жизнь и здоровье.</w:t>
      </w:r>
    </w:p>
    <w:p w:rsidR="00696244" w:rsidRPr="00532616" w:rsidRDefault="00696244" w:rsidP="00696244">
      <w:bookmarkStart w:id="38" w:name="sub_5020"/>
      <w:bookmarkEnd w:id="37"/>
      <w:r w:rsidRPr="00532616">
        <w:t>20. Финансовое обеспечение деятельности лагеря осуществляется в установленном законодательством Российской Федерации порядке.</w:t>
      </w:r>
    </w:p>
    <w:bookmarkEnd w:id="38"/>
    <w:p w:rsidR="00696244" w:rsidRDefault="00696244" w:rsidP="00696244"/>
    <w:p w:rsidR="002F3289" w:rsidRDefault="002F3289">
      <w:bookmarkStart w:id="39" w:name="_GoBack"/>
      <w:bookmarkEnd w:id="39"/>
    </w:p>
    <w:sectPr w:rsidR="002F3289" w:rsidSect="00532616">
      <w:footerReference w:type="default" r:id="rId9"/>
      <w:pgSz w:w="11900" w:h="16800"/>
      <w:pgMar w:top="156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696244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696244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696244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53B"/>
    <w:rsid w:val="002F3289"/>
    <w:rsid w:val="00696244"/>
    <w:rsid w:val="00A56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E99B44-658B-4668-96C0-D3025F53B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624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96244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96244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696244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696244"/>
    <w:rPr>
      <w:b w:val="0"/>
      <w:bCs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70860676/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ivo.garant.ru/document/redirect/70410156/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vo.garant.ru/document/redirect/12191202/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ivo.garant.ru/document/redirect/12191202/3000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ivo.garant.ru/document/redirect/72088086/1000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1571</Words>
  <Characters>8959</Characters>
  <Application>Microsoft Office Word</Application>
  <DocSecurity>0</DocSecurity>
  <Lines>74</Lines>
  <Paragraphs>21</Paragraphs>
  <ScaleCrop>false</ScaleCrop>
  <Company/>
  <LinksUpToDate>false</LinksUpToDate>
  <CharactersWithSpaces>10509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2025-03-29T14:56:00Z</dcterms:created>
  <dcterms:modified xsi:type="dcterms:W3CDTF">2025-03-29T14:56:00Z</dcterms:modified>
</cp:coreProperties>
</file>